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581" w:rsidRPr="00530049" w:rsidRDefault="00321581" w:rsidP="00495950">
      <w:pPr>
        <w:jc w:val="center"/>
        <w:rPr>
          <w:rFonts w:cs="Calibri"/>
          <w:b/>
        </w:rPr>
      </w:pPr>
      <w:r w:rsidRPr="00530049">
        <w:rPr>
          <w:rFonts w:cs="Calibri"/>
          <w:b/>
        </w:rPr>
        <w:t>ANEXO II</w:t>
      </w:r>
    </w:p>
    <w:p w:rsidR="00321581" w:rsidRPr="00530049" w:rsidRDefault="00321581" w:rsidP="00AA222F">
      <w:pPr>
        <w:pBdr>
          <w:top w:val="single" w:sz="4" w:space="1" w:color="auto"/>
          <w:left w:val="single" w:sz="4" w:space="4" w:color="auto"/>
          <w:bottom w:val="single" w:sz="4" w:space="1" w:color="auto"/>
          <w:right w:val="single" w:sz="4" w:space="4" w:color="auto"/>
        </w:pBdr>
        <w:spacing w:before="480" w:after="480" w:line="240" w:lineRule="auto"/>
        <w:ind w:left="567"/>
        <w:jc w:val="center"/>
        <w:rPr>
          <w:rFonts w:cs="Calibri"/>
          <w:b/>
        </w:rPr>
      </w:pPr>
      <w:r w:rsidRPr="00530049">
        <w:rPr>
          <w:rFonts w:cs="Calibri"/>
          <w:b/>
        </w:rPr>
        <w:t>MINUTA DE CONTRATO</w:t>
      </w:r>
    </w:p>
    <w:p w:rsidR="00321581" w:rsidRPr="00C71A0C" w:rsidRDefault="00321581" w:rsidP="007C2C94">
      <w:pPr>
        <w:spacing w:before="480" w:after="480" w:line="240" w:lineRule="auto"/>
        <w:ind w:left="4678"/>
        <w:jc w:val="both"/>
        <w:rPr>
          <w:rFonts w:asciiTheme="minorHAnsi" w:hAnsiTheme="minorHAnsi" w:cstheme="minorHAnsi"/>
          <w:b/>
        </w:rPr>
      </w:pPr>
      <w:r w:rsidRPr="00530049">
        <w:rPr>
          <w:rFonts w:cs="Calibri"/>
          <w:b/>
        </w:rPr>
        <w:t xml:space="preserve">CONTRATO ADMINISTRATIVO Nº </w:t>
      </w:r>
      <w:proofErr w:type="spellStart"/>
      <w:r w:rsidRPr="00530049">
        <w:rPr>
          <w:rFonts w:cs="Calibri"/>
          <w:b/>
        </w:rPr>
        <w:t>xxx</w:t>
      </w:r>
      <w:proofErr w:type="spellEnd"/>
      <w:r w:rsidRPr="00530049">
        <w:rPr>
          <w:rFonts w:cs="Calibri"/>
          <w:b/>
        </w:rPr>
        <w:t>/202</w:t>
      </w:r>
      <w:r w:rsidR="00B26F3B" w:rsidRPr="00530049">
        <w:rPr>
          <w:rFonts w:cs="Calibri"/>
          <w:b/>
        </w:rPr>
        <w:t>6</w:t>
      </w:r>
      <w:r w:rsidRPr="00530049">
        <w:rPr>
          <w:rFonts w:cs="Calibri"/>
          <w:b/>
        </w:rPr>
        <w:t>, QUE ENTRE SI CELEBRAM</w:t>
      </w:r>
      <w:r w:rsidR="00282AD3">
        <w:rPr>
          <w:rFonts w:cs="Calibri"/>
          <w:b/>
        </w:rPr>
        <w:t xml:space="preserve"> A</w:t>
      </w:r>
      <w:r w:rsidRPr="00530049">
        <w:rPr>
          <w:rFonts w:cs="Calibri"/>
          <w:b/>
        </w:rPr>
        <w:t xml:space="preserve"> FUNDAÇÃO DE SERVIÇOS DE SAÚDE</w:t>
      </w:r>
      <w:r w:rsidR="005E4058">
        <w:rPr>
          <w:rFonts w:cs="Calibri"/>
          <w:b/>
        </w:rPr>
        <w:t xml:space="preserve"> DE DOURADOS E A EMPRESA </w:t>
      </w:r>
      <w:proofErr w:type="spellStart"/>
      <w:r w:rsidR="005E4058">
        <w:rPr>
          <w:rFonts w:cs="Calibri"/>
          <w:b/>
        </w:rPr>
        <w:t>x</w:t>
      </w:r>
      <w:r w:rsidRPr="00530049">
        <w:rPr>
          <w:rFonts w:cs="Calibri"/>
          <w:b/>
        </w:rPr>
        <w:t>xxxxxxxxxxxxxxxxx</w:t>
      </w:r>
      <w:proofErr w:type="spellEnd"/>
      <w:r w:rsidR="00282AD3">
        <w:rPr>
          <w:rFonts w:cs="Calibri"/>
          <w:b/>
        </w:rPr>
        <w:t>, DECORRENTE</w:t>
      </w:r>
      <w:r w:rsidRPr="00530049">
        <w:rPr>
          <w:rFonts w:cs="Calibri"/>
          <w:b/>
        </w:rPr>
        <w:t xml:space="preserve"> DA HOMOLOGAÇÃO</w:t>
      </w:r>
      <w:r w:rsidR="00282AD3">
        <w:rPr>
          <w:rFonts w:cs="Calibri"/>
          <w:b/>
        </w:rPr>
        <w:t xml:space="preserve"> DO </w:t>
      </w:r>
      <w:r w:rsidRPr="00530049">
        <w:rPr>
          <w:rFonts w:cs="Calibri"/>
          <w:b/>
        </w:rPr>
        <w:t xml:space="preserve">PREGÃO ELETRÔNICO Nº </w:t>
      </w:r>
      <w:r w:rsidR="00E77416" w:rsidRPr="00C71A0C">
        <w:rPr>
          <w:rFonts w:asciiTheme="minorHAnsi" w:hAnsiTheme="minorHAnsi" w:cstheme="minorHAnsi"/>
          <w:b/>
        </w:rPr>
        <w:t>90.</w:t>
      </w:r>
      <w:r w:rsidR="00AE02AF" w:rsidRPr="00C71A0C">
        <w:rPr>
          <w:rFonts w:asciiTheme="minorHAnsi" w:hAnsiTheme="minorHAnsi" w:cstheme="minorHAnsi"/>
          <w:b/>
        </w:rPr>
        <w:t>0</w:t>
      </w:r>
      <w:r w:rsidR="002F6BD7">
        <w:rPr>
          <w:rFonts w:asciiTheme="minorHAnsi" w:hAnsiTheme="minorHAnsi" w:cstheme="minorHAnsi"/>
          <w:b/>
        </w:rPr>
        <w:t>1</w:t>
      </w:r>
      <w:r w:rsidR="00B11C9B" w:rsidRPr="00C71A0C">
        <w:rPr>
          <w:rFonts w:asciiTheme="minorHAnsi" w:hAnsiTheme="minorHAnsi" w:cstheme="minorHAnsi"/>
          <w:b/>
        </w:rPr>
        <w:t>3</w:t>
      </w:r>
      <w:r w:rsidRPr="00C71A0C">
        <w:rPr>
          <w:rFonts w:asciiTheme="minorHAnsi" w:hAnsiTheme="minorHAnsi" w:cstheme="minorHAnsi"/>
          <w:b/>
        </w:rPr>
        <w:t>/202</w:t>
      </w:r>
      <w:r w:rsidR="00B11C9B" w:rsidRPr="00C71A0C">
        <w:rPr>
          <w:rFonts w:asciiTheme="minorHAnsi" w:hAnsiTheme="minorHAnsi" w:cstheme="minorHAnsi"/>
          <w:b/>
        </w:rPr>
        <w:t>6</w:t>
      </w:r>
      <w:r w:rsidRPr="00C71A0C">
        <w:rPr>
          <w:rFonts w:asciiTheme="minorHAnsi" w:hAnsiTheme="minorHAnsi" w:cstheme="minorHAnsi"/>
          <w:b/>
        </w:rPr>
        <w:t>.</w:t>
      </w:r>
    </w:p>
    <w:p w:rsidR="00321581" w:rsidRPr="00C71A0C" w:rsidRDefault="00321581" w:rsidP="007C2C94">
      <w:pPr>
        <w:spacing w:after="120" w:line="360" w:lineRule="auto"/>
        <w:ind w:firstLine="1276"/>
        <w:jc w:val="both"/>
        <w:rPr>
          <w:rFonts w:asciiTheme="minorHAnsi" w:hAnsiTheme="minorHAnsi" w:cstheme="minorHAnsi"/>
        </w:rPr>
      </w:pPr>
      <w:r w:rsidRPr="00C71A0C">
        <w:rPr>
          <w:rFonts w:asciiTheme="minorHAnsi" w:hAnsiTheme="minorHAnsi" w:cstheme="minorHAnsi"/>
        </w:rPr>
        <w:t>A</w:t>
      </w:r>
      <w:r w:rsidRPr="00C71A0C">
        <w:rPr>
          <w:rFonts w:asciiTheme="minorHAnsi" w:hAnsiTheme="minorHAnsi" w:cstheme="minorHAnsi"/>
          <w:b/>
        </w:rPr>
        <w:t xml:space="preserve"> FUNDAÇÃO DE SERVIÇOS DE SAÚDE DE DOURADOS - FUNSAUD</w:t>
      </w:r>
      <w:r w:rsidRPr="00C71A0C">
        <w:rPr>
          <w:rFonts w:asciiTheme="minorHAnsi" w:hAnsiTheme="minorHAnsi" w:cstheme="minorHAnsi"/>
        </w:rPr>
        <w:t>, fund</w:t>
      </w:r>
      <w:r w:rsidR="00D50B97" w:rsidRPr="00C71A0C">
        <w:rPr>
          <w:rFonts w:asciiTheme="minorHAnsi" w:hAnsiTheme="minorHAnsi" w:cstheme="minorHAnsi"/>
        </w:rPr>
        <w:t>ação p</w:t>
      </w:r>
      <w:r w:rsidR="000968E6" w:rsidRPr="00C71A0C">
        <w:rPr>
          <w:rFonts w:asciiTheme="minorHAnsi" w:hAnsiTheme="minorHAnsi" w:cstheme="minorHAnsi"/>
        </w:rPr>
        <w:t>ú</w:t>
      </w:r>
      <w:r w:rsidR="00D50B97" w:rsidRPr="00C71A0C">
        <w:rPr>
          <w:rFonts w:asciiTheme="minorHAnsi" w:hAnsiTheme="minorHAnsi" w:cstheme="minorHAnsi"/>
        </w:rPr>
        <w:t xml:space="preserve">blica de direito </w:t>
      </w:r>
      <w:r w:rsidRPr="00C71A0C">
        <w:rPr>
          <w:rFonts w:asciiTheme="minorHAnsi" w:hAnsiTheme="minorHAnsi" w:cstheme="minorHAnsi"/>
        </w:rPr>
        <w:t>privado</w:t>
      </w:r>
      <w:r w:rsidR="000968E6" w:rsidRPr="00C71A0C">
        <w:rPr>
          <w:rFonts w:asciiTheme="minorHAnsi" w:hAnsiTheme="minorHAnsi" w:cstheme="minorHAnsi"/>
        </w:rPr>
        <w:t xml:space="preserve">, inscrita no </w:t>
      </w:r>
      <w:r w:rsidRPr="00C71A0C">
        <w:rPr>
          <w:rFonts w:asciiTheme="minorHAnsi" w:hAnsiTheme="minorHAnsi" w:cstheme="minorHAnsi"/>
        </w:rPr>
        <w:t>CNPJ</w:t>
      </w:r>
      <w:r w:rsidR="000968E6" w:rsidRPr="00C71A0C">
        <w:rPr>
          <w:rFonts w:asciiTheme="minorHAnsi" w:hAnsiTheme="minorHAnsi" w:cstheme="minorHAnsi"/>
        </w:rPr>
        <w:t xml:space="preserve"> sob o </w:t>
      </w:r>
      <w:r w:rsidRPr="00C71A0C">
        <w:rPr>
          <w:rFonts w:asciiTheme="minorHAnsi" w:hAnsiTheme="minorHAnsi" w:cstheme="minorHAnsi"/>
        </w:rPr>
        <w:t xml:space="preserve">n.º 20.267.427/0001-68, com sede à Rua </w:t>
      </w:r>
      <w:r w:rsidR="00EA519C" w:rsidRPr="00C71A0C">
        <w:rPr>
          <w:rFonts w:asciiTheme="minorHAnsi" w:hAnsiTheme="minorHAnsi" w:cstheme="minorHAnsi"/>
        </w:rPr>
        <w:t xml:space="preserve">Frei </w:t>
      </w:r>
      <w:r w:rsidR="003C326A" w:rsidRPr="00C71A0C">
        <w:rPr>
          <w:rFonts w:asciiTheme="minorHAnsi" w:hAnsiTheme="minorHAnsi" w:cstheme="minorHAnsi"/>
        </w:rPr>
        <w:t>Antônio</w:t>
      </w:r>
      <w:r w:rsidRPr="00C71A0C">
        <w:rPr>
          <w:rFonts w:asciiTheme="minorHAnsi" w:hAnsiTheme="minorHAnsi" w:cstheme="minorHAnsi"/>
        </w:rPr>
        <w:t xml:space="preserve"> nº. </w:t>
      </w:r>
      <w:r w:rsidR="00EA519C" w:rsidRPr="00C71A0C">
        <w:rPr>
          <w:rFonts w:asciiTheme="minorHAnsi" w:hAnsiTheme="minorHAnsi" w:cstheme="minorHAnsi"/>
        </w:rPr>
        <w:t>3675</w:t>
      </w:r>
      <w:r w:rsidR="000A67F9" w:rsidRPr="00C71A0C">
        <w:rPr>
          <w:rFonts w:asciiTheme="minorHAnsi" w:hAnsiTheme="minorHAnsi" w:cstheme="minorHAnsi"/>
        </w:rPr>
        <w:t xml:space="preserve"> – </w:t>
      </w:r>
      <w:r w:rsidR="00EA519C" w:rsidRPr="00C71A0C">
        <w:rPr>
          <w:rFonts w:asciiTheme="minorHAnsi" w:hAnsiTheme="minorHAnsi" w:cstheme="minorHAnsi"/>
        </w:rPr>
        <w:t>Terra Roxa</w:t>
      </w:r>
      <w:r w:rsidR="000A67F9" w:rsidRPr="00C71A0C">
        <w:rPr>
          <w:rFonts w:asciiTheme="minorHAnsi" w:hAnsiTheme="minorHAnsi" w:cstheme="minorHAnsi"/>
        </w:rPr>
        <w:t xml:space="preserve">, Dourados/MS, neste ato representada por sua Diretora Presidente, </w:t>
      </w:r>
      <w:r w:rsidR="000A67F9" w:rsidRPr="00C71A0C">
        <w:rPr>
          <w:rFonts w:asciiTheme="minorHAnsi" w:hAnsiTheme="minorHAnsi" w:cstheme="minorHAnsi"/>
          <w:b/>
        </w:rPr>
        <w:t>Sra. MARIA IZABEL DE AGUIAR</w:t>
      </w:r>
      <w:r w:rsidR="000A67F9" w:rsidRPr="00C71A0C">
        <w:rPr>
          <w:rFonts w:asciiTheme="minorHAnsi" w:hAnsiTheme="minorHAnsi" w:cstheme="minorHAnsi"/>
        </w:rPr>
        <w:t xml:space="preserve">, nomeada </w:t>
      </w:r>
      <w:r w:rsidR="000968E6" w:rsidRPr="00C71A0C">
        <w:rPr>
          <w:rFonts w:asciiTheme="minorHAnsi" w:hAnsiTheme="minorHAnsi" w:cstheme="minorHAnsi"/>
        </w:rPr>
        <w:t>por meio</w:t>
      </w:r>
      <w:r w:rsidR="000A67F9" w:rsidRPr="00C71A0C">
        <w:rPr>
          <w:rFonts w:asciiTheme="minorHAnsi" w:hAnsiTheme="minorHAnsi" w:cstheme="minorHAnsi"/>
        </w:rPr>
        <w:t xml:space="preserve"> do Decreto “P” n° 016 de 07 de janeiro de 2025, doravante denominada </w:t>
      </w:r>
      <w:r w:rsidR="000A67F9" w:rsidRPr="00C71A0C">
        <w:rPr>
          <w:rFonts w:asciiTheme="minorHAnsi" w:hAnsiTheme="minorHAnsi" w:cstheme="minorHAnsi"/>
          <w:b/>
        </w:rPr>
        <w:t>CONTRATANTE</w:t>
      </w:r>
      <w:r w:rsidR="000A67F9" w:rsidRPr="00C71A0C">
        <w:rPr>
          <w:rFonts w:asciiTheme="minorHAnsi" w:hAnsiTheme="minorHAnsi" w:cstheme="minorHAnsi"/>
          <w:smallCaps/>
        </w:rPr>
        <w:t xml:space="preserve">; </w:t>
      </w:r>
      <w:r w:rsidR="000A67F9" w:rsidRPr="00C71A0C">
        <w:rPr>
          <w:rFonts w:asciiTheme="minorHAnsi" w:hAnsiTheme="minorHAnsi" w:cstheme="minorHAnsi"/>
        </w:rPr>
        <w:t xml:space="preserve">e de outro lado a empresa </w:t>
      </w:r>
      <w:r w:rsidR="000A67F9" w:rsidRPr="00C71A0C">
        <w:rPr>
          <w:rFonts w:asciiTheme="minorHAnsi" w:hAnsiTheme="minorHAnsi" w:cstheme="minorHAnsi"/>
          <w:b/>
        </w:rPr>
        <w:t>........................................</w:t>
      </w:r>
      <w:r w:rsidR="000A67F9" w:rsidRPr="00C71A0C">
        <w:rPr>
          <w:rFonts w:asciiTheme="minorHAnsi" w:hAnsiTheme="minorHAnsi" w:cstheme="minorHAnsi"/>
        </w:rPr>
        <w:t xml:space="preserve">, inscrita no CNPJ sob o nº ..................., com sede à ............................................., neste ato </w:t>
      </w:r>
      <w:r w:rsidR="00491D04" w:rsidRPr="00C71A0C">
        <w:rPr>
          <w:rFonts w:asciiTheme="minorHAnsi" w:hAnsiTheme="minorHAnsi" w:cstheme="minorHAnsi"/>
        </w:rPr>
        <w:t>representad</w:t>
      </w:r>
      <w:r w:rsidR="000968E6" w:rsidRPr="00C71A0C">
        <w:rPr>
          <w:rFonts w:asciiTheme="minorHAnsi" w:hAnsiTheme="minorHAnsi" w:cstheme="minorHAnsi"/>
        </w:rPr>
        <w:t>a</w:t>
      </w:r>
      <w:r w:rsidR="000A67F9" w:rsidRPr="00C71A0C">
        <w:rPr>
          <w:rFonts w:asciiTheme="minorHAnsi" w:hAnsiTheme="minorHAnsi" w:cstheme="minorHAnsi"/>
        </w:rPr>
        <w:t xml:space="preserve"> p</w:t>
      </w:r>
      <w:r w:rsidR="000968E6" w:rsidRPr="00C71A0C">
        <w:rPr>
          <w:rFonts w:asciiTheme="minorHAnsi" w:hAnsiTheme="minorHAnsi" w:cstheme="minorHAnsi"/>
        </w:rPr>
        <w:t xml:space="preserve">or </w:t>
      </w:r>
      <w:r w:rsidR="000A67F9" w:rsidRPr="00C71A0C">
        <w:rPr>
          <w:rFonts w:asciiTheme="minorHAnsi" w:hAnsiTheme="minorHAnsi" w:cstheme="minorHAnsi"/>
          <w:b/>
        </w:rPr>
        <w:t>.................................</w:t>
      </w:r>
      <w:r w:rsidR="000A67F9" w:rsidRPr="00C71A0C">
        <w:rPr>
          <w:rFonts w:asciiTheme="minorHAnsi" w:hAnsiTheme="minorHAnsi" w:cstheme="minorHAnsi"/>
        </w:rPr>
        <w:t xml:space="preserve">, doravante denominada </w:t>
      </w:r>
      <w:r w:rsidR="000A67F9" w:rsidRPr="00C71A0C">
        <w:rPr>
          <w:rFonts w:asciiTheme="minorHAnsi" w:hAnsiTheme="minorHAnsi" w:cstheme="minorHAnsi"/>
          <w:b/>
          <w:smallCaps/>
        </w:rPr>
        <w:t>Contratada</w:t>
      </w:r>
      <w:r w:rsidR="000A67F9" w:rsidRPr="00C71A0C">
        <w:rPr>
          <w:rFonts w:asciiTheme="minorHAnsi" w:hAnsiTheme="minorHAnsi" w:cstheme="minorHAnsi"/>
        </w:rPr>
        <w:t xml:space="preserve">, </w:t>
      </w:r>
      <w:r w:rsidR="000A67F9" w:rsidRPr="00C71A0C">
        <w:rPr>
          <w:rFonts w:asciiTheme="minorHAnsi" w:eastAsia="Arial" w:hAnsiTheme="minorHAnsi" w:cstheme="minorHAnsi"/>
        </w:rPr>
        <w:t xml:space="preserve">tendo em vista o que consta no Processo nº </w:t>
      </w:r>
      <w:r w:rsidR="002F6BD7">
        <w:rPr>
          <w:rFonts w:asciiTheme="minorHAnsi" w:eastAsia="Arial" w:hAnsiTheme="minorHAnsi" w:cstheme="minorHAnsi"/>
        </w:rPr>
        <w:t>017</w:t>
      </w:r>
      <w:r w:rsidR="005E4058" w:rsidRPr="00C71A0C">
        <w:rPr>
          <w:rFonts w:asciiTheme="minorHAnsi" w:eastAsia="Arial" w:hAnsiTheme="minorHAnsi" w:cstheme="minorHAnsi"/>
        </w:rPr>
        <w:t>/202</w:t>
      </w:r>
      <w:r w:rsidR="008F28DE">
        <w:rPr>
          <w:rFonts w:asciiTheme="minorHAnsi" w:eastAsia="Arial" w:hAnsiTheme="minorHAnsi" w:cstheme="minorHAnsi"/>
        </w:rPr>
        <w:t>6</w:t>
      </w:r>
      <w:r w:rsidRPr="00C71A0C">
        <w:rPr>
          <w:rFonts w:asciiTheme="minorHAnsi" w:eastAsia="Arial" w:hAnsiTheme="minorHAnsi" w:cstheme="minorHAnsi"/>
        </w:rPr>
        <w:t xml:space="preserve"> e em observância às disposições da Lei nº 14.133, de 1º de abril de 2021, e demais legislação aplicável, resolvem celebrar o presente Termo de Contrato, decorrente </w:t>
      </w:r>
      <w:r w:rsidR="00FA2633" w:rsidRPr="00C71A0C">
        <w:rPr>
          <w:rFonts w:asciiTheme="minorHAnsi" w:eastAsia="Arial" w:hAnsiTheme="minorHAnsi" w:cstheme="minorHAnsi"/>
          <w:iCs/>
        </w:rPr>
        <w:t xml:space="preserve">do Pregão Eletrônico n. </w:t>
      </w:r>
      <w:r w:rsidR="002F6BD7">
        <w:rPr>
          <w:rFonts w:asciiTheme="minorHAnsi" w:eastAsia="Arial" w:hAnsiTheme="minorHAnsi" w:cstheme="minorHAnsi"/>
          <w:iCs/>
        </w:rPr>
        <w:t>90.01</w:t>
      </w:r>
      <w:r w:rsidR="00282AD3" w:rsidRPr="00C71A0C">
        <w:rPr>
          <w:rFonts w:asciiTheme="minorHAnsi" w:eastAsia="Arial" w:hAnsiTheme="minorHAnsi" w:cstheme="minorHAnsi"/>
          <w:iCs/>
        </w:rPr>
        <w:t>3/2026</w:t>
      </w:r>
      <w:r w:rsidR="00BA62A2" w:rsidRPr="00C71A0C">
        <w:rPr>
          <w:rFonts w:asciiTheme="minorHAnsi" w:eastAsia="Arial" w:hAnsiTheme="minorHAnsi" w:cstheme="minorHAnsi"/>
          <w:iCs/>
        </w:rPr>
        <w:t xml:space="preserve"> </w:t>
      </w:r>
      <w:r w:rsidRPr="00C71A0C">
        <w:rPr>
          <w:rFonts w:asciiTheme="minorHAnsi" w:eastAsia="Arial" w:hAnsiTheme="minorHAnsi" w:cstheme="minorHAnsi"/>
        </w:rPr>
        <w:t>mediante as cláusulas e condições a seguir enunciadas</w:t>
      </w:r>
      <w:r w:rsidRPr="00C71A0C">
        <w:rPr>
          <w:rFonts w:asciiTheme="minorHAnsi" w:hAnsiTheme="minorHAnsi" w:cstheme="minorHAnsi"/>
        </w:rPr>
        <w:t>.</w:t>
      </w:r>
    </w:p>
    <w:p w:rsidR="00321581" w:rsidRPr="00C71A0C" w:rsidRDefault="00321581" w:rsidP="003F697B">
      <w:pPr>
        <w:pStyle w:val="Nivel01"/>
        <w:numPr>
          <w:ilvl w:val="0"/>
          <w:numId w:val="4"/>
        </w:numPr>
        <w:ind w:left="709" w:hanging="709"/>
        <w:rPr>
          <w:rFonts w:asciiTheme="minorHAnsi" w:hAnsiTheme="minorHAnsi" w:cstheme="minorHAnsi"/>
          <w:sz w:val="22"/>
          <w:szCs w:val="22"/>
        </w:rPr>
      </w:pPr>
      <w:r w:rsidRPr="00C71A0C">
        <w:rPr>
          <w:rFonts w:asciiTheme="minorHAnsi" w:hAnsiTheme="minorHAnsi" w:cstheme="minorHAnsi"/>
          <w:sz w:val="22"/>
          <w:szCs w:val="22"/>
        </w:rPr>
        <w:t>CLÁUSULA PRIMEIRA – OBJETO (</w:t>
      </w:r>
      <w:hyperlink r:id="rId8" w:anchor="art92" w:history="1">
        <w:r w:rsidRPr="00C71A0C">
          <w:rPr>
            <w:rStyle w:val="Hyperlink"/>
            <w:rFonts w:asciiTheme="minorHAnsi" w:hAnsiTheme="minorHAnsi" w:cstheme="minorHAnsi"/>
            <w:color w:val="auto"/>
            <w:sz w:val="22"/>
            <w:szCs w:val="22"/>
          </w:rPr>
          <w:t>art. 92, I e II</w:t>
        </w:r>
      </w:hyperlink>
      <w:r w:rsidRPr="00C71A0C">
        <w:rPr>
          <w:rFonts w:asciiTheme="minorHAnsi" w:hAnsiTheme="minorHAnsi" w:cstheme="minorHAnsi"/>
          <w:sz w:val="22"/>
          <w:szCs w:val="22"/>
        </w:rPr>
        <w:t>)</w:t>
      </w:r>
    </w:p>
    <w:p w:rsidR="00DB2AE4" w:rsidRPr="00C71A0C" w:rsidRDefault="00DB2AE4" w:rsidP="007C2C94">
      <w:pPr>
        <w:autoSpaceDE w:val="0"/>
        <w:autoSpaceDN w:val="0"/>
        <w:adjustRightInd w:val="0"/>
        <w:spacing w:after="0" w:line="360" w:lineRule="auto"/>
        <w:jc w:val="both"/>
        <w:rPr>
          <w:rFonts w:asciiTheme="minorHAnsi" w:hAnsiTheme="minorHAnsi" w:cstheme="minorHAnsi"/>
        </w:rPr>
      </w:pPr>
    </w:p>
    <w:p w:rsidR="00321581" w:rsidRPr="00C71A0C" w:rsidRDefault="00B26F3B" w:rsidP="007C2C94">
      <w:pPr>
        <w:autoSpaceDE w:val="0"/>
        <w:autoSpaceDN w:val="0"/>
        <w:adjustRightInd w:val="0"/>
        <w:jc w:val="both"/>
        <w:rPr>
          <w:rFonts w:asciiTheme="minorHAnsi" w:hAnsiTheme="minorHAnsi" w:cstheme="minorHAnsi"/>
        </w:rPr>
      </w:pPr>
      <w:r w:rsidRPr="00C71A0C">
        <w:rPr>
          <w:rFonts w:asciiTheme="minorHAnsi" w:hAnsiTheme="minorHAnsi" w:cstheme="minorHAnsi"/>
        </w:rPr>
        <w:t>O objeto da presente contratação refere-se à A</w:t>
      </w:r>
      <w:r w:rsidR="00C23613" w:rsidRPr="00C71A0C">
        <w:rPr>
          <w:rFonts w:asciiTheme="minorHAnsi" w:hAnsiTheme="minorHAnsi" w:cstheme="minorHAnsi"/>
        </w:rPr>
        <w:t xml:space="preserve">quisição de </w:t>
      </w:r>
      <w:r w:rsidR="00D53457">
        <w:rPr>
          <w:rFonts w:asciiTheme="minorHAnsi" w:hAnsiTheme="minorHAnsi" w:cstheme="minorHAnsi"/>
          <w:b/>
        </w:rPr>
        <w:t>HORTIFRUTIGRANJEIRO</w:t>
      </w:r>
      <w:r w:rsidR="00572F85">
        <w:rPr>
          <w:rFonts w:asciiTheme="minorHAnsi" w:hAnsiTheme="minorHAnsi" w:cstheme="minorHAnsi"/>
          <w:b/>
        </w:rPr>
        <w:t>S</w:t>
      </w:r>
      <w:r w:rsidR="00C23613" w:rsidRPr="00C71A0C">
        <w:rPr>
          <w:rFonts w:asciiTheme="minorHAnsi" w:hAnsiTheme="minorHAnsi" w:cstheme="minorHAnsi"/>
        </w:rPr>
        <w:t xml:space="preserve">, </w:t>
      </w:r>
      <w:r w:rsidR="00AD17B4" w:rsidRPr="00C71A0C">
        <w:rPr>
          <w:rFonts w:asciiTheme="minorHAnsi" w:hAnsiTheme="minorHAnsi" w:cstheme="minorHAnsi"/>
        </w:rPr>
        <w:t xml:space="preserve">necessários para atender às </w:t>
      </w:r>
      <w:r w:rsidR="00D53457">
        <w:rPr>
          <w:rFonts w:asciiTheme="minorHAnsi" w:hAnsiTheme="minorHAnsi" w:cstheme="minorHAnsi"/>
        </w:rPr>
        <w:t>demandas das unidades administradas pela</w:t>
      </w:r>
      <w:r w:rsidR="00AD17B4" w:rsidRPr="00C71A0C">
        <w:rPr>
          <w:rFonts w:asciiTheme="minorHAnsi" w:hAnsiTheme="minorHAnsi" w:cstheme="minorHAnsi"/>
        </w:rPr>
        <w:t xml:space="preserve"> Fundação de Serviços de Saúde de Dourados (FUNSAUD)</w:t>
      </w:r>
      <w:r w:rsidR="00E07349" w:rsidRPr="00C71A0C">
        <w:rPr>
          <w:rFonts w:asciiTheme="minorHAnsi" w:hAnsiTheme="minorHAnsi" w:cstheme="minorHAnsi"/>
        </w:rPr>
        <w:t>,</w:t>
      </w:r>
      <w:r w:rsidR="00DB2AE4" w:rsidRPr="00C71A0C">
        <w:rPr>
          <w:rFonts w:asciiTheme="minorHAnsi" w:hAnsiTheme="minorHAnsi" w:cstheme="minorHAnsi"/>
          <w:spacing w:val="34"/>
        </w:rPr>
        <w:t xml:space="preserve"> </w:t>
      </w:r>
      <w:r w:rsidR="00DB2AE4" w:rsidRPr="00C71A0C">
        <w:rPr>
          <w:rFonts w:asciiTheme="minorHAnsi" w:hAnsiTheme="minorHAnsi" w:cstheme="minorHAnsi"/>
        </w:rPr>
        <w:t>conforme</w:t>
      </w:r>
      <w:r w:rsidR="00DB2AE4" w:rsidRPr="00C71A0C">
        <w:rPr>
          <w:rFonts w:asciiTheme="minorHAnsi" w:hAnsiTheme="minorHAnsi" w:cstheme="minorHAnsi"/>
          <w:spacing w:val="34"/>
        </w:rPr>
        <w:t xml:space="preserve"> </w:t>
      </w:r>
      <w:r w:rsidR="00DB2AE4" w:rsidRPr="00C71A0C">
        <w:rPr>
          <w:rFonts w:asciiTheme="minorHAnsi" w:hAnsiTheme="minorHAnsi" w:cstheme="minorHAnsi"/>
        </w:rPr>
        <w:t>condições</w:t>
      </w:r>
      <w:r w:rsidR="00DB2AE4" w:rsidRPr="00C71A0C">
        <w:rPr>
          <w:rFonts w:asciiTheme="minorHAnsi" w:hAnsiTheme="minorHAnsi" w:cstheme="minorHAnsi"/>
          <w:spacing w:val="34"/>
        </w:rPr>
        <w:t xml:space="preserve"> </w:t>
      </w:r>
      <w:r w:rsidR="00DB2AE4" w:rsidRPr="00C71A0C">
        <w:rPr>
          <w:rFonts w:asciiTheme="minorHAnsi" w:hAnsiTheme="minorHAnsi" w:cstheme="minorHAnsi"/>
        </w:rPr>
        <w:t>e</w:t>
      </w:r>
      <w:r w:rsidR="00DB2AE4" w:rsidRPr="00C71A0C">
        <w:rPr>
          <w:rFonts w:asciiTheme="minorHAnsi" w:hAnsiTheme="minorHAnsi" w:cstheme="minorHAnsi"/>
          <w:spacing w:val="1"/>
        </w:rPr>
        <w:t xml:space="preserve"> </w:t>
      </w:r>
      <w:r w:rsidR="00DB2AE4" w:rsidRPr="00C71A0C">
        <w:rPr>
          <w:rFonts w:asciiTheme="minorHAnsi" w:hAnsiTheme="minorHAnsi" w:cstheme="minorHAnsi"/>
        </w:rPr>
        <w:t>exigências</w:t>
      </w:r>
      <w:r w:rsidR="00DB2AE4" w:rsidRPr="00C71A0C">
        <w:rPr>
          <w:rFonts w:asciiTheme="minorHAnsi" w:hAnsiTheme="minorHAnsi" w:cstheme="minorHAnsi"/>
          <w:spacing w:val="-2"/>
        </w:rPr>
        <w:t xml:space="preserve"> </w:t>
      </w:r>
      <w:r w:rsidR="00DB2AE4" w:rsidRPr="00C71A0C">
        <w:rPr>
          <w:rFonts w:asciiTheme="minorHAnsi" w:hAnsiTheme="minorHAnsi" w:cstheme="minorHAnsi"/>
        </w:rPr>
        <w:t>estabelecidas</w:t>
      </w:r>
      <w:r w:rsidR="00DB2AE4" w:rsidRPr="00C71A0C">
        <w:rPr>
          <w:rFonts w:asciiTheme="minorHAnsi" w:hAnsiTheme="minorHAnsi" w:cstheme="minorHAnsi"/>
          <w:spacing w:val="-1"/>
        </w:rPr>
        <w:t xml:space="preserve"> </w:t>
      </w:r>
      <w:r w:rsidR="00DB2AE4" w:rsidRPr="00C71A0C">
        <w:rPr>
          <w:rFonts w:asciiTheme="minorHAnsi" w:hAnsiTheme="minorHAnsi" w:cstheme="minorHAnsi"/>
        </w:rPr>
        <w:t>neste instrumento, nas condições estab</w:t>
      </w:r>
      <w:r w:rsidR="00DE20E7" w:rsidRPr="00C71A0C">
        <w:rPr>
          <w:rFonts w:asciiTheme="minorHAnsi" w:hAnsiTheme="minorHAnsi" w:cstheme="minorHAnsi"/>
        </w:rPr>
        <w:t>elecidas no Termo de Referência.</w:t>
      </w:r>
    </w:p>
    <w:p w:rsidR="00C37A87" w:rsidRPr="00530049" w:rsidRDefault="00C37A87" w:rsidP="007C2C94">
      <w:pPr>
        <w:autoSpaceDE w:val="0"/>
        <w:autoSpaceDN w:val="0"/>
        <w:adjustRightInd w:val="0"/>
        <w:spacing w:after="0" w:line="240" w:lineRule="auto"/>
        <w:jc w:val="both"/>
        <w:rPr>
          <w:rFonts w:eastAsia="Times New Roman" w:cs="Calibri"/>
          <w:lang w:eastAsia="pt-BR"/>
        </w:rPr>
      </w:pPr>
    </w:p>
    <w:tbl>
      <w:tblPr>
        <w:tblW w:w="10319" w:type="dxa"/>
        <w:tblLayout w:type="fixed"/>
        <w:tblLook w:val="04A0" w:firstRow="1" w:lastRow="0" w:firstColumn="1" w:lastColumn="0" w:noHBand="0" w:noVBand="1"/>
      </w:tblPr>
      <w:tblGrid>
        <w:gridCol w:w="680"/>
        <w:gridCol w:w="1134"/>
        <w:gridCol w:w="2694"/>
        <w:gridCol w:w="1701"/>
        <w:gridCol w:w="992"/>
        <w:gridCol w:w="1417"/>
        <w:gridCol w:w="1701"/>
      </w:tblGrid>
      <w:tr w:rsidR="00D671F1" w:rsidRPr="00530049" w:rsidTr="00CE3428">
        <w:trPr>
          <w:trHeight w:val="555"/>
        </w:trPr>
        <w:tc>
          <w:tcPr>
            <w:tcW w:w="680" w:type="dxa"/>
            <w:tcBorders>
              <w:top w:val="single" w:sz="4" w:space="0" w:color="000000"/>
              <w:left w:val="single" w:sz="4" w:space="0" w:color="000000"/>
              <w:bottom w:val="single" w:sz="4" w:space="0" w:color="000000"/>
              <w:right w:val="single" w:sz="4" w:space="0" w:color="000000"/>
            </w:tcBorders>
          </w:tcPr>
          <w:p w:rsidR="00D671F1" w:rsidRPr="00530049" w:rsidRDefault="00732ADB" w:rsidP="007C2C94">
            <w:pPr>
              <w:jc w:val="both"/>
              <w:rPr>
                <w:rFonts w:cs="Calibri"/>
                <w:b/>
              </w:rPr>
            </w:pPr>
            <w:r w:rsidRPr="00530049">
              <w:rPr>
                <w:rFonts w:cs="Calibri"/>
                <w:b/>
              </w:rPr>
              <w:t>Item</w:t>
            </w:r>
          </w:p>
        </w:tc>
        <w:tc>
          <w:tcPr>
            <w:tcW w:w="1134" w:type="dxa"/>
            <w:tcBorders>
              <w:top w:val="single" w:sz="4" w:space="0" w:color="000000"/>
              <w:left w:val="single" w:sz="4" w:space="0" w:color="000000"/>
              <w:bottom w:val="single" w:sz="4" w:space="0" w:color="000000"/>
              <w:right w:val="single" w:sz="4" w:space="0" w:color="000000"/>
            </w:tcBorders>
          </w:tcPr>
          <w:p w:rsidR="00D671F1" w:rsidRPr="00530049" w:rsidRDefault="00D671F1" w:rsidP="007C2C94">
            <w:pPr>
              <w:jc w:val="both"/>
              <w:rPr>
                <w:rFonts w:cs="Calibri"/>
                <w:b/>
              </w:rPr>
            </w:pPr>
            <w:r w:rsidRPr="00530049">
              <w:rPr>
                <w:rFonts w:cs="Calibri"/>
                <w:b/>
              </w:rPr>
              <w:t>CATMAT</w:t>
            </w:r>
          </w:p>
        </w:tc>
        <w:tc>
          <w:tcPr>
            <w:tcW w:w="2694"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r w:rsidRPr="00530049">
              <w:rPr>
                <w:rFonts w:cs="Calibri"/>
                <w:b/>
              </w:rPr>
              <w:t>Descrição</w:t>
            </w:r>
          </w:p>
        </w:tc>
        <w:tc>
          <w:tcPr>
            <w:tcW w:w="1701"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proofErr w:type="spellStart"/>
            <w:r w:rsidRPr="00530049">
              <w:rPr>
                <w:rFonts w:cs="Calibri"/>
                <w:b/>
              </w:rPr>
              <w:t>Unid</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proofErr w:type="spellStart"/>
            <w:r w:rsidRPr="00530049">
              <w:rPr>
                <w:rFonts w:cs="Calibri"/>
                <w:b/>
              </w:rPr>
              <w:t>Qtde</w:t>
            </w:r>
            <w:proofErr w:type="spellEnd"/>
          </w:p>
        </w:tc>
        <w:tc>
          <w:tcPr>
            <w:tcW w:w="1417" w:type="dxa"/>
            <w:tcBorders>
              <w:top w:val="single" w:sz="4" w:space="0" w:color="000000"/>
              <w:left w:val="single" w:sz="4" w:space="0" w:color="000000"/>
              <w:bottom w:val="single" w:sz="4" w:space="0" w:color="000000"/>
              <w:right w:val="single" w:sz="4" w:space="0" w:color="000000"/>
            </w:tcBorders>
          </w:tcPr>
          <w:p w:rsidR="00D671F1" w:rsidRPr="00530049" w:rsidRDefault="00732ADB" w:rsidP="001C463B">
            <w:pPr>
              <w:jc w:val="center"/>
              <w:rPr>
                <w:rFonts w:cs="Calibri"/>
                <w:b/>
              </w:rPr>
            </w:pPr>
            <w:r w:rsidRPr="00530049">
              <w:rPr>
                <w:rFonts w:cs="Calibri"/>
                <w:b/>
              </w:rPr>
              <w:t>V.</w:t>
            </w:r>
            <w:r w:rsidR="001C463B" w:rsidRPr="00530049">
              <w:rPr>
                <w:rFonts w:cs="Calibri"/>
                <w:b/>
              </w:rPr>
              <w:t xml:space="preserve"> </w:t>
            </w:r>
            <w:r w:rsidR="00D671F1" w:rsidRPr="00530049">
              <w:rPr>
                <w:rFonts w:cs="Calibri"/>
                <w:b/>
              </w:rPr>
              <w:t>Unitário</w:t>
            </w:r>
          </w:p>
        </w:tc>
        <w:tc>
          <w:tcPr>
            <w:tcW w:w="1701"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r w:rsidRPr="00530049">
              <w:rPr>
                <w:rFonts w:cs="Calibri"/>
                <w:b/>
              </w:rPr>
              <w:t>Valor Total</w:t>
            </w:r>
          </w:p>
        </w:tc>
      </w:tr>
      <w:tr w:rsidR="00386CA7" w:rsidRPr="00530049" w:rsidTr="00CE3428">
        <w:tc>
          <w:tcPr>
            <w:tcW w:w="680"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5F59F5">
            <w:pPr>
              <w:jc w:val="center"/>
              <w:rPr>
                <w:rFonts w:cs="Calibri"/>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4C31AC">
            <w:pPr>
              <w:jc w:val="center"/>
              <w:rPr>
                <w:rFonts w:cs="Calibri"/>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4C31AC">
            <w:pPr>
              <w:jc w:val="both"/>
              <w:rPr>
                <w:rFonts w:cs="Calibri"/>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3D03A4">
            <w:pPr>
              <w:jc w:val="center"/>
              <w:rPr>
                <w:rFonts w:cs="Calibri"/>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3D03A4">
            <w:pPr>
              <w:jc w:val="center"/>
              <w:rPr>
                <w:rFonts w:cs="Calibri"/>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F80EB6" w:rsidP="003D03A4">
            <w:pPr>
              <w:jc w:val="center"/>
              <w:rPr>
                <w:rFonts w:cs="Calibri"/>
              </w:rPr>
            </w:pPr>
            <w:r w:rsidRPr="00530049">
              <w:rPr>
                <w:rFonts w:cs="Calibri"/>
              </w:rPr>
              <w:t>R$</w:t>
            </w:r>
          </w:p>
        </w:tc>
        <w:tc>
          <w:tcPr>
            <w:tcW w:w="1701"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F80EB6" w:rsidP="003D03A4">
            <w:pPr>
              <w:jc w:val="center"/>
              <w:rPr>
                <w:rFonts w:cs="Calibri"/>
              </w:rPr>
            </w:pPr>
            <w:r w:rsidRPr="00530049">
              <w:rPr>
                <w:rFonts w:cs="Calibri"/>
              </w:rPr>
              <w:t>R$</w:t>
            </w:r>
          </w:p>
        </w:tc>
      </w:tr>
      <w:tr w:rsidR="00690BF1" w:rsidRPr="00530049" w:rsidTr="00CE3428">
        <w:tc>
          <w:tcPr>
            <w:tcW w:w="8618" w:type="dxa"/>
            <w:gridSpan w:val="6"/>
            <w:tcBorders>
              <w:top w:val="single" w:sz="4" w:space="0" w:color="000000"/>
              <w:left w:val="single" w:sz="4" w:space="0" w:color="000000"/>
              <w:bottom w:val="single" w:sz="4" w:space="0" w:color="000000"/>
              <w:right w:val="single" w:sz="4" w:space="0" w:color="000000"/>
            </w:tcBorders>
            <w:vAlign w:val="center"/>
          </w:tcPr>
          <w:p w:rsidR="00690BF1" w:rsidRPr="00530049" w:rsidRDefault="00EC6052" w:rsidP="00B956F4">
            <w:pPr>
              <w:jc w:val="right"/>
              <w:rPr>
                <w:rFonts w:cs="Calibri"/>
                <w:b/>
              </w:rPr>
            </w:pPr>
            <w:r w:rsidRPr="00530049">
              <w:rPr>
                <w:rFonts w:cs="Calibri"/>
                <w:b/>
              </w:rPr>
              <w:t>Valor total</w:t>
            </w:r>
          </w:p>
        </w:tc>
        <w:tc>
          <w:tcPr>
            <w:tcW w:w="1701" w:type="dxa"/>
            <w:tcBorders>
              <w:top w:val="single" w:sz="4" w:space="0" w:color="000000"/>
              <w:left w:val="single" w:sz="4" w:space="0" w:color="000000"/>
              <w:bottom w:val="single" w:sz="4" w:space="0" w:color="000000"/>
              <w:right w:val="single" w:sz="4" w:space="0" w:color="000000"/>
            </w:tcBorders>
            <w:vAlign w:val="center"/>
          </w:tcPr>
          <w:p w:rsidR="00690BF1" w:rsidRPr="00530049" w:rsidRDefault="00690BF1" w:rsidP="003D03A4">
            <w:pPr>
              <w:jc w:val="center"/>
              <w:rPr>
                <w:rFonts w:cs="Calibri"/>
                <w:b/>
              </w:rPr>
            </w:pPr>
            <w:r w:rsidRPr="00530049">
              <w:rPr>
                <w:rFonts w:cs="Calibri"/>
                <w:b/>
              </w:rPr>
              <w:t>R$</w:t>
            </w:r>
          </w:p>
        </w:tc>
      </w:tr>
    </w:tbl>
    <w:p w:rsidR="00321581" w:rsidRPr="00530049" w:rsidRDefault="00321581" w:rsidP="00AA222F">
      <w:pPr>
        <w:pStyle w:val="Nivel2"/>
        <w:ind w:left="851"/>
        <w:rPr>
          <w:rFonts w:ascii="Calibri" w:hAnsi="Calibri" w:cs="Calibri"/>
          <w:color w:val="auto"/>
          <w:sz w:val="22"/>
          <w:szCs w:val="22"/>
        </w:rPr>
      </w:pPr>
      <w:r w:rsidRPr="00530049">
        <w:rPr>
          <w:rFonts w:ascii="Calibri" w:hAnsi="Calibri" w:cs="Calibri"/>
          <w:color w:val="auto"/>
          <w:sz w:val="22"/>
          <w:szCs w:val="22"/>
        </w:rPr>
        <w:t>Vinculam esta contratação, independentemente de transcrição:</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O Termo de Referência;</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O Edital da Licitação;</w:t>
      </w:r>
    </w:p>
    <w:p w:rsidR="00202339" w:rsidRPr="00530049" w:rsidRDefault="001C463B"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A Proposta da</w:t>
      </w:r>
      <w:r w:rsidR="00321581" w:rsidRPr="00530049">
        <w:rPr>
          <w:rFonts w:ascii="Calibri" w:hAnsi="Calibri" w:cs="Calibri"/>
          <w:color w:val="auto"/>
          <w:sz w:val="22"/>
          <w:szCs w:val="22"/>
        </w:rPr>
        <w:t xml:space="preserve"> contratad</w:t>
      </w:r>
      <w:r w:rsidRPr="00530049">
        <w:rPr>
          <w:rFonts w:ascii="Calibri" w:hAnsi="Calibri" w:cs="Calibri"/>
          <w:color w:val="auto"/>
          <w:sz w:val="22"/>
          <w:szCs w:val="22"/>
        </w:rPr>
        <w:t>a</w:t>
      </w:r>
      <w:r w:rsidR="00321581" w:rsidRPr="00530049">
        <w:rPr>
          <w:rFonts w:ascii="Calibri" w:hAnsi="Calibri" w:cs="Calibri"/>
          <w:color w:val="auto"/>
          <w:sz w:val="22"/>
          <w:szCs w:val="22"/>
        </w:rPr>
        <w:t>;</w:t>
      </w:r>
    </w:p>
    <w:p w:rsidR="00202339" w:rsidRPr="00530049" w:rsidRDefault="00202339"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Ata de Registro de Preços;</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Eventuais anexos dos documentos supracitados.</w:t>
      </w:r>
    </w:p>
    <w:p w:rsidR="00321581" w:rsidRPr="00B239FD" w:rsidRDefault="00321581" w:rsidP="00374D56">
      <w:pPr>
        <w:pStyle w:val="Nivel01"/>
        <w:ind w:left="851" w:hanging="851"/>
        <w:rPr>
          <w:rFonts w:asciiTheme="minorHAnsi" w:hAnsiTheme="minorHAnsi" w:cstheme="minorHAnsi"/>
          <w:sz w:val="22"/>
          <w:szCs w:val="22"/>
        </w:rPr>
      </w:pPr>
      <w:r w:rsidRPr="00B239FD">
        <w:rPr>
          <w:rFonts w:asciiTheme="minorHAnsi" w:hAnsiTheme="minorHAnsi" w:cstheme="minorHAnsi"/>
          <w:sz w:val="22"/>
          <w:szCs w:val="22"/>
        </w:rPr>
        <w:t>CLÁUSULA SEGUNDA – VIGÊNCIA E PRORROGAÇÃO</w:t>
      </w:r>
    </w:p>
    <w:p w:rsidR="00BF458D" w:rsidRPr="00B239FD" w:rsidRDefault="00C14FB7" w:rsidP="000934B2">
      <w:pPr>
        <w:pStyle w:val="Nivel2"/>
        <w:rPr>
          <w:rFonts w:asciiTheme="minorHAnsi" w:hAnsiTheme="minorHAnsi" w:cstheme="minorHAnsi"/>
          <w:i/>
          <w:color w:val="auto"/>
          <w:sz w:val="22"/>
          <w:szCs w:val="22"/>
        </w:rPr>
      </w:pPr>
      <w:r w:rsidRPr="00B239FD">
        <w:rPr>
          <w:rFonts w:asciiTheme="minorHAnsi" w:hAnsiTheme="minorHAnsi" w:cstheme="minorHAnsi"/>
          <w:iCs/>
          <w:color w:val="auto"/>
          <w:sz w:val="22"/>
          <w:szCs w:val="22"/>
        </w:rPr>
        <w:t xml:space="preserve">O prazo de vigência da contratação será de 12 (doze) meses, contados a partir da </w:t>
      </w:r>
      <w:r w:rsidR="00FF44CA" w:rsidRPr="00B239FD">
        <w:rPr>
          <w:rFonts w:asciiTheme="minorHAnsi" w:hAnsiTheme="minorHAnsi" w:cstheme="minorHAnsi"/>
          <w:iCs/>
          <w:color w:val="auto"/>
          <w:sz w:val="22"/>
          <w:szCs w:val="22"/>
          <w:u w:val="single"/>
        </w:rPr>
        <w:t>assinatura do contrato</w:t>
      </w:r>
      <w:r w:rsidRPr="00B239FD">
        <w:rPr>
          <w:rFonts w:asciiTheme="minorHAnsi" w:hAnsiTheme="minorHAnsi" w:cstheme="minorHAnsi"/>
          <w:iCs/>
          <w:color w:val="auto"/>
          <w:sz w:val="22"/>
          <w:szCs w:val="22"/>
        </w:rPr>
        <w:t>, conforme disposto no art</w:t>
      </w:r>
      <w:r w:rsidR="00122A75" w:rsidRPr="00B239FD">
        <w:rPr>
          <w:rFonts w:asciiTheme="minorHAnsi" w:hAnsiTheme="minorHAnsi" w:cstheme="minorHAnsi"/>
          <w:iCs/>
          <w:color w:val="auto"/>
          <w:sz w:val="22"/>
          <w:szCs w:val="22"/>
        </w:rPr>
        <w:t>. 94</w:t>
      </w:r>
      <w:r w:rsidRPr="00B239FD">
        <w:rPr>
          <w:rFonts w:asciiTheme="minorHAnsi" w:hAnsiTheme="minorHAnsi" w:cstheme="minorHAnsi"/>
          <w:iCs/>
          <w:color w:val="auto"/>
          <w:sz w:val="22"/>
          <w:szCs w:val="22"/>
        </w:rPr>
        <w:t xml:space="preserve"> da Lei nº 14.133/2021</w:t>
      </w:r>
      <w:r w:rsidR="00FF44CA" w:rsidRPr="00B239FD">
        <w:rPr>
          <w:rFonts w:asciiTheme="minorHAnsi" w:hAnsiTheme="minorHAnsi" w:cstheme="minorHAnsi"/>
          <w:iCs/>
          <w:color w:val="auto"/>
          <w:sz w:val="22"/>
          <w:szCs w:val="22"/>
        </w:rPr>
        <w:t>, com eficácia após a publicação de seu extrato no Port</w:t>
      </w:r>
      <w:r w:rsidR="00122A75" w:rsidRPr="00B239FD">
        <w:rPr>
          <w:rFonts w:asciiTheme="minorHAnsi" w:hAnsiTheme="minorHAnsi" w:cstheme="minorHAnsi"/>
          <w:iCs/>
          <w:color w:val="auto"/>
          <w:sz w:val="22"/>
          <w:szCs w:val="22"/>
        </w:rPr>
        <w:t>al Nacional de Compras Pública</w:t>
      </w:r>
      <w:r w:rsidR="00FF44CA" w:rsidRPr="00B239FD">
        <w:rPr>
          <w:rFonts w:asciiTheme="minorHAnsi" w:hAnsiTheme="minorHAnsi" w:cstheme="minorHAnsi"/>
          <w:iCs/>
          <w:color w:val="auto"/>
          <w:sz w:val="22"/>
          <w:szCs w:val="22"/>
        </w:rPr>
        <w:t>.</w:t>
      </w:r>
    </w:p>
    <w:p w:rsidR="00321581" w:rsidRPr="00B239FD" w:rsidRDefault="00BF458D" w:rsidP="000934B2">
      <w:pPr>
        <w:pStyle w:val="Nivel2"/>
        <w:rPr>
          <w:rFonts w:asciiTheme="minorHAnsi" w:hAnsiTheme="minorHAnsi" w:cstheme="minorHAnsi"/>
          <w:i/>
          <w:color w:val="auto"/>
          <w:sz w:val="22"/>
          <w:szCs w:val="22"/>
        </w:rPr>
      </w:pPr>
      <w:r w:rsidRPr="00B239FD">
        <w:rPr>
          <w:rFonts w:asciiTheme="minorHAnsi" w:hAnsiTheme="minorHAnsi" w:cstheme="minorHAnsi"/>
          <w:iCs/>
          <w:color w:val="auto"/>
          <w:sz w:val="22"/>
          <w:szCs w:val="22"/>
        </w:rPr>
        <w:lastRenderedPageBreak/>
        <w:t xml:space="preserve">O prazo </w:t>
      </w:r>
      <w:r w:rsidRPr="00B239FD">
        <w:rPr>
          <w:rFonts w:asciiTheme="minorHAnsi" w:hAnsiTheme="minorHAnsi" w:cstheme="minorHAnsi"/>
          <w:sz w:val="22"/>
          <w:szCs w:val="22"/>
        </w:rPr>
        <w:t>de vigência poderá ser prorrogado sucessivamente respeitada a vigência máxima decenal,</w:t>
      </w:r>
      <w:r w:rsidR="00745E4C" w:rsidRPr="00B239FD">
        <w:rPr>
          <w:rFonts w:asciiTheme="minorHAnsi" w:hAnsiTheme="minorHAnsi" w:cstheme="minorHAnsi"/>
          <w:sz w:val="22"/>
          <w:szCs w:val="22"/>
        </w:rPr>
        <w:t xml:space="preserve"> conforme artigo 107 da Lei 14.133/2021,</w:t>
      </w:r>
      <w:r w:rsidRPr="00B239FD">
        <w:rPr>
          <w:rFonts w:asciiTheme="minorHAnsi" w:hAnsiTheme="minorHAnsi" w:cstheme="minorHAnsi"/>
          <w:sz w:val="22"/>
          <w:szCs w:val="22"/>
        </w:rPr>
        <w:t xml:space="preserve"> mediante assinatura de termo aditivo entre as partes, mantidos os direitos, obrigações e responsabilidades contratuais, sendo que qualquer prorrogação deverá ser solicitada no prazo de vigência do contra</w:t>
      </w:r>
      <w:r w:rsidR="00545082" w:rsidRPr="00B239FD">
        <w:rPr>
          <w:rFonts w:asciiTheme="minorHAnsi" w:hAnsiTheme="minorHAnsi" w:cstheme="minorHAnsi"/>
          <w:sz w:val="22"/>
          <w:szCs w:val="22"/>
        </w:rPr>
        <w:t>to</w:t>
      </w:r>
      <w:r w:rsidRPr="00B239FD">
        <w:rPr>
          <w:rFonts w:asciiTheme="minorHAnsi" w:hAnsiTheme="minorHAnsi" w:cstheme="minorHAnsi"/>
          <w:sz w:val="22"/>
          <w:szCs w:val="22"/>
        </w:rPr>
        <w:t>.</w:t>
      </w:r>
      <w:r w:rsidR="00FF44CA" w:rsidRPr="00B239FD">
        <w:rPr>
          <w:rFonts w:asciiTheme="minorHAnsi" w:hAnsiTheme="minorHAnsi" w:cstheme="minorHAnsi"/>
          <w:iCs/>
          <w:color w:val="auto"/>
          <w:sz w:val="22"/>
          <w:szCs w:val="22"/>
        </w:rPr>
        <w:t xml:space="preserve"> </w:t>
      </w:r>
    </w:p>
    <w:p w:rsidR="00C14FB7" w:rsidRPr="00B239FD" w:rsidRDefault="00FF44CA" w:rsidP="00FF44CA">
      <w:pPr>
        <w:pStyle w:val="Nivel2"/>
        <w:rPr>
          <w:rFonts w:asciiTheme="minorHAnsi" w:hAnsiTheme="minorHAnsi" w:cstheme="minorHAnsi"/>
          <w:i/>
          <w:color w:val="auto"/>
          <w:sz w:val="22"/>
          <w:szCs w:val="22"/>
        </w:rPr>
      </w:pPr>
      <w:r w:rsidRPr="00B239FD">
        <w:rPr>
          <w:rFonts w:asciiTheme="minorHAnsi" w:hAnsiTheme="minorHAnsi" w:cstheme="minorHAnsi"/>
          <w:sz w:val="22"/>
          <w:szCs w:val="22"/>
        </w:rPr>
        <w:t>A contratada não tem direito subjetivo à prorrogação contratual;</w:t>
      </w:r>
    </w:p>
    <w:p w:rsidR="00FF44CA" w:rsidRPr="00B239FD" w:rsidRDefault="00FF44CA" w:rsidP="00FF44CA">
      <w:pPr>
        <w:pStyle w:val="Nivel2"/>
        <w:rPr>
          <w:rFonts w:asciiTheme="minorHAnsi" w:hAnsiTheme="minorHAnsi" w:cstheme="minorHAnsi"/>
          <w:i/>
          <w:color w:val="auto"/>
          <w:sz w:val="22"/>
          <w:szCs w:val="22"/>
        </w:rPr>
      </w:pPr>
      <w:r w:rsidRPr="00B239FD">
        <w:rPr>
          <w:rFonts w:asciiTheme="minorHAnsi" w:hAnsiTheme="minorHAnsi" w:cstheme="minorHAnsi"/>
          <w:sz w:val="22"/>
          <w:szCs w:val="22"/>
        </w:rPr>
        <w:t>A prorrogação do contrato deverá ser promovida mediante celebração de termo aditivo;</w:t>
      </w:r>
    </w:p>
    <w:p w:rsidR="00FF44CA" w:rsidRPr="00B239FD" w:rsidRDefault="00FF44CA" w:rsidP="00FF44CA">
      <w:pPr>
        <w:pStyle w:val="Nivel2"/>
        <w:rPr>
          <w:rFonts w:asciiTheme="minorHAnsi" w:hAnsiTheme="minorHAnsi" w:cstheme="minorHAnsi"/>
          <w:i/>
          <w:color w:val="auto"/>
          <w:sz w:val="22"/>
          <w:szCs w:val="22"/>
        </w:rPr>
      </w:pPr>
      <w:r w:rsidRPr="00B239FD">
        <w:rPr>
          <w:rFonts w:asciiTheme="minorHAnsi" w:hAnsiTheme="minorHAnsi" w:cstheme="minorHAnsi"/>
          <w:sz w:val="22"/>
          <w:szCs w:val="22"/>
        </w:rPr>
        <w:t>O contrato não poderá ser prorrogado quando a CONTRATADA tiver sido penalizada nas sanções de declaração de inidoneidade ou impedimento de licitar e contratar com o poder público, observadas as abrangências de aplicação.</w:t>
      </w:r>
    </w:p>
    <w:p w:rsidR="00321581" w:rsidRPr="00B239FD" w:rsidRDefault="00321581" w:rsidP="00374D56">
      <w:pPr>
        <w:pStyle w:val="Nivel01"/>
        <w:ind w:left="851" w:hanging="851"/>
        <w:rPr>
          <w:rFonts w:asciiTheme="minorHAnsi" w:hAnsiTheme="minorHAnsi" w:cstheme="minorHAnsi"/>
          <w:sz w:val="22"/>
          <w:szCs w:val="22"/>
        </w:rPr>
      </w:pPr>
      <w:r w:rsidRPr="00B239FD">
        <w:rPr>
          <w:rFonts w:asciiTheme="minorHAnsi" w:hAnsiTheme="minorHAnsi" w:cstheme="minorHAnsi"/>
          <w:sz w:val="22"/>
          <w:szCs w:val="22"/>
        </w:rPr>
        <w:t>CLÁUSULA TERCEIRA – MODELOS DE EXECUÇÃO E GESTÃO CONTRATUAIS (</w:t>
      </w:r>
      <w:hyperlink r:id="rId9" w:anchor="art92" w:history="1">
        <w:r w:rsidRPr="00B239FD">
          <w:rPr>
            <w:rStyle w:val="Hyperlink"/>
            <w:rFonts w:asciiTheme="minorHAnsi" w:hAnsiTheme="minorHAnsi" w:cstheme="minorHAnsi"/>
            <w:color w:val="auto"/>
            <w:sz w:val="22"/>
            <w:szCs w:val="22"/>
          </w:rPr>
          <w:t>art. 92, IV, VII e XVIII)</w:t>
        </w:r>
      </w:hyperlink>
    </w:p>
    <w:p w:rsidR="002F31C0" w:rsidRPr="00B239FD" w:rsidRDefault="00655E78" w:rsidP="00196CB5">
      <w:pPr>
        <w:pStyle w:val="Nivel2"/>
        <w:ind w:left="851" w:firstLine="0"/>
        <w:rPr>
          <w:rFonts w:asciiTheme="minorHAnsi" w:hAnsiTheme="minorHAnsi" w:cstheme="minorHAnsi"/>
          <w:b/>
          <w:color w:val="auto"/>
          <w:sz w:val="22"/>
          <w:szCs w:val="22"/>
        </w:rPr>
      </w:pPr>
      <w:r w:rsidRPr="00B239FD">
        <w:rPr>
          <w:rFonts w:asciiTheme="minorHAnsi" w:hAnsiTheme="minorHAnsi" w:cstheme="minorHAnsi"/>
          <w:b/>
          <w:color w:val="auto"/>
          <w:sz w:val="22"/>
          <w:szCs w:val="22"/>
        </w:rPr>
        <w:t>Forma de fornecimento</w:t>
      </w:r>
    </w:p>
    <w:p w:rsidR="00655E78" w:rsidRPr="00B239FD" w:rsidRDefault="00655E78" w:rsidP="00655E78">
      <w:pPr>
        <w:pStyle w:val="Nivel3"/>
        <w:rPr>
          <w:rFonts w:asciiTheme="minorHAnsi" w:hAnsiTheme="minorHAnsi" w:cstheme="minorHAnsi"/>
          <w:sz w:val="22"/>
          <w:szCs w:val="22"/>
        </w:rPr>
      </w:pPr>
      <w:r w:rsidRPr="00B239FD">
        <w:rPr>
          <w:rFonts w:asciiTheme="minorHAnsi" w:hAnsiTheme="minorHAnsi" w:cstheme="minorHAnsi"/>
          <w:sz w:val="22"/>
          <w:szCs w:val="22"/>
        </w:rPr>
        <w:t>O fornecimento do objeto será parcelado.</w:t>
      </w:r>
    </w:p>
    <w:p w:rsidR="007A186F" w:rsidRPr="00B239FD" w:rsidRDefault="007A186F" w:rsidP="00495950">
      <w:pPr>
        <w:pStyle w:val="Nivel2"/>
        <w:numPr>
          <w:ilvl w:val="0"/>
          <w:numId w:val="0"/>
        </w:numPr>
        <w:tabs>
          <w:tab w:val="left" w:pos="8295"/>
        </w:tabs>
        <w:ind w:left="851"/>
        <w:rPr>
          <w:rFonts w:asciiTheme="minorHAnsi" w:hAnsiTheme="minorHAnsi" w:cstheme="minorHAnsi"/>
          <w:b/>
          <w:color w:val="auto"/>
          <w:sz w:val="22"/>
          <w:szCs w:val="22"/>
        </w:rPr>
      </w:pPr>
      <w:r w:rsidRPr="00B239FD">
        <w:rPr>
          <w:rFonts w:asciiTheme="minorHAnsi" w:hAnsiTheme="minorHAnsi" w:cstheme="minorHAnsi"/>
          <w:b/>
          <w:sz w:val="22"/>
          <w:szCs w:val="22"/>
        </w:rPr>
        <w:t>Condições</w:t>
      </w:r>
      <w:r w:rsidR="00E9723A" w:rsidRPr="00B239FD">
        <w:rPr>
          <w:rFonts w:asciiTheme="minorHAnsi" w:hAnsiTheme="minorHAnsi" w:cstheme="minorHAnsi"/>
          <w:b/>
          <w:spacing w:val="-2"/>
          <w:sz w:val="22"/>
          <w:szCs w:val="22"/>
        </w:rPr>
        <w:t xml:space="preserve"> </w:t>
      </w:r>
      <w:r w:rsidRPr="00B239FD">
        <w:rPr>
          <w:rFonts w:asciiTheme="minorHAnsi" w:hAnsiTheme="minorHAnsi" w:cstheme="minorHAnsi"/>
          <w:b/>
          <w:sz w:val="22"/>
          <w:szCs w:val="22"/>
        </w:rPr>
        <w:t>de</w:t>
      </w:r>
      <w:r w:rsidRPr="00B239FD">
        <w:rPr>
          <w:rFonts w:asciiTheme="minorHAnsi" w:hAnsiTheme="minorHAnsi" w:cstheme="minorHAnsi"/>
          <w:b/>
          <w:spacing w:val="-1"/>
          <w:sz w:val="22"/>
          <w:szCs w:val="22"/>
        </w:rPr>
        <w:t xml:space="preserve"> </w:t>
      </w:r>
      <w:r w:rsidRPr="00B239FD">
        <w:rPr>
          <w:rFonts w:asciiTheme="minorHAnsi" w:hAnsiTheme="minorHAnsi" w:cstheme="minorHAnsi"/>
          <w:b/>
          <w:sz w:val="22"/>
          <w:szCs w:val="22"/>
        </w:rPr>
        <w:t>Entrega</w:t>
      </w:r>
      <w:r w:rsidR="00495950" w:rsidRPr="00B239FD">
        <w:rPr>
          <w:rFonts w:asciiTheme="minorHAnsi" w:hAnsiTheme="minorHAnsi" w:cstheme="minorHAnsi"/>
          <w:b/>
          <w:sz w:val="22"/>
          <w:szCs w:val="22"/>
        </w:rPr>
        <w:tab/>
      </w:r>
    </w:p>
    <w:p w:rsidR="00BC3C9A" w:rsidRPr="00B239FD" w:rsidRDefault="00BE3F42" w:rsidP="00196CB5">
      <w:pPr>
        <w:pStyle w:val="Nivel2"/>
        <w:ind w:left="851" w:firstLine="0"/>
        <w:rPr>
          <w:rFonts w:asciiTheme="minorHAnsi" w:hAnsiTheme="minorHAnsi" w:cstheme="minorHAnsi"/>
          <w:sz w:val="22"/>
          <w:szCs w:val="22"/>
        </w:rPr>
      </w:pPr>
      <w:r w:rsidRPr="00B239FD">
        <w:rPr>
          <w:rFonts w:asciiTheme="minorHAnsi" w:hAnsiTheme="minorHAnsi" w:cstheme="minorHAnsi"/>
          <w:sz w:val="22"/>
          <w:szCs w:val="22"/>
        </w:rPr>
        <w:t>Os hortifrutigranjeiros</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deverão</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seguir</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o</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seguinte</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cronograma</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de</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entrega</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estabelecido</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pela</w:t>
      </w:r>
      <w:r w:rsidRPr="00B239FD">
        <w:rPr>
          <w:rFonts w:asciiTheme="minorHAnsi" w:hAnsiTheme="minorHAnsi" w:cstheme="minorHAnsi"/>
          <w:spacing w:val="-4"/>
          <w:sz w:val="22"/>
          <w:szCs w:val="22"/>
        </w:rPr>
        <w:t xml:space="preserve"> </w:t>
      </w:r>
      <w:r w:rsidRPr="00B239FD">
        <w:rPr>
          <w:rFonts w:asciiTheme="minorHAnsi" w:hAnsiTheme="minorHAnsi" w:cstheme="minorHAnsi"/>
          <w:spacing w:val="-2"/>
          <w:sz w:val="22"/>
          <w:szCs w:val="22"/>
        </w:rPr>
        <w:t>Contratante:</w:t>
      </w:r>
    </w:p>
    <w:p w:rsidR="00BE3F42" w:rsidRPr="00B239FD" w:rsidRDefault="00BE3F42" w:rsidP="00BE3F42">
      <w:pPr>
        <w:pStyle w:val="Nivel3"/>
        <w:rPr>
          <w:rFonts w:asciiTheme="minorHAnsi" w:hAnsiTheme="minorHAnsi" w:cstheme="minorHAnsi"/>
          <w:sz w:val="22"/>
          <w:szCs w:val="22"/>
        </w:rPr>
      </w:pPr>
      <w:r w:rsidRPr="00B239FD">
        <w:rPr>
          <w:rFonts w:asciiTheme="minorHAnsi" w:hAnsiTheme="minorHAnsi" w:cstheme="minorHAnsi"/>
          <w:sz w:val="22"/>
          <w:szCs w:val="22"/>
        </w:rPr>
        <w:t>Duas vezes por semana (terça e quinta-feira) nos horários das 7:30h às 10:30h e 13:30h às 16:30h;</w:t>
      </w:r>
    </w:p>
    <w:p w:rsidR="00BC3C9A" w:rsidRPr="00B239FD" w:rsidRDefault="00BE3F42" w:rsidP="00BE3F42">
      <w:pPr>
        <w:pStyle w:val="Nivel3"/>
        <w:ind w:left="1560" w:hanging="426"/>
        <w:rPr>
          <w:rFonts w:asciiTheme="minorHAnsi" w:hAnsiTheme="minorHAnsi" w:cstheme="minorHAnsi"/>
          <w:sz w:val="22"/>
          <w:szCs w:val="22"/>
        </w:rPr>
      </w:pPr>
      <w:r w:rsidRPr="00B239FD">
        <w:rPr>
          <w:rFonts w:asciiTheme="minorHAnsi" w:hAnsiTheme="minorHAnsi" w:cstheme="minorHAnsi"/>
          <w:sz w:val="22"/>
          <w:szCs w:val="22"/>
        </w:rPr>
        <w:t>Nos seguintes endereços: Hospital</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da</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Vida,</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na</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Rua</w:t>
      </w:r>
      <w:r w:rsidRPr="00B239FD">
        <w:rPr>
          <w:rFonts w:asciiTheme="minorHAnsi" w:hAnsiTheme="minorHAnsi" w:cstheme="minorHAnsi"/>
          <w:spacing w:val="17"/>
          <w:sz w:val="22"/>
          <w:szCs w:val="22"/>
        </w:rPr>
        <w:t xml:space="preserve"> </w:t>
      </w:r>
      <w:proofErr w:type="spellStart"/>
      <w:r w:rsidRPr="00B239FD">
        <w:rPr>
          <w:rFonts w:asciiTheme="minorHAnsi" w:hAnsiTheme="minorHAnsi" w:cstheme="minorHAnsi"/>
          <w:sz w:val="22"/>
          <w:szCs w:val="22"/>
        </w:rPr>
        <w:t>Toshinobu</w:t>
      </w:r>
      <w:proofErr w:type="spellEnd"/>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Katayama,</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nº</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949</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Jardim</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Caramuru</w:t>
      </w:r>
      <w:r w:rsidRPr="00B239FD">
        <w:rPr>
          <w:rFonts w:asciiTheme="minorHAnsi" w:hAnsiTheme="minorHAnsi" w:cstheme="minorHAnsi"/>
          <w:spacing w:val="17"/>
          <w:sz w:val="22"/>
          <w:szCs w:val="22"/>
        </w:rPr>
        <w:t xml:space="preserve"> </w:t>
      </w:r>
      <w:r w:rsidRPr="00B239FD">
        <w:rPr>
          <w:rFonts w:asciiTheme="minorHAnsi" w:hAnsiTheme="minorHAnsi" w:cstheme="minorHAnsi"/>
          <w:sz w:val="22"/>
          <w:szCs w:val="22"/>
        </w:rPr>
        <w:t>–</w:t>
      </w:r>
      <w:r w:rsidRPr="00B239FD">
        <w:rPr>
          <w:rFonts w:asciiTheme="minorHAnsi" w:hAnsiTheme="minorHAnsi" w:cstheme="minorHAnsi"/>
          <w:spacing w:val="17"/>
          <w:sz w:val="22"/>
          <w:szCs w:val="22"/>
        </w:rPr>
        <w:t xml:space="preserve"> </w:t>
      </w:r>
      <w:r w:rsidRPr="00B239FD">
        <w:rPr>
          <w:rFonts w:asciiTheme="minorHAnsi" w:hAnsiTheme="minorHAnsi" w:cstheme="minorHAnsi"/>
          <w:spacing w:val="-2"/>
          <w:sz w:val="22"/>
          <w:szCs w:val="22"/>
        </w:rPr>
        <w:t xml:space="preserve">Dourados </w:t>
      </w:r>
      <w:r w:rsidR="00495201">
        <w:rPr>
          <w:rFonts w:asciiTheme="minorHAnsi" w:hAnsiTheme="minorHAnsi" w:cstheme="minorHAnsi"/>
          <w:sz w:val="22"/>
          <w:szCs w:val="22"/>
        </w:rPr>
        <w:t>/MS e</w:t>
      </w:r>
      <w:r w:rsidR="00EA4C4E" w:rsidRPr="00B239FD">
        <w:rPr>
          <w:rFonts w:asciiTheme="minorHAnsi" w:hAnsiTheme="minorHAnsi" w:cstheme="minorHAnsi"/>
          <w:sz w:val="22"/>
          <w:szCs w:val="22"/>
        </w:rPr>
        <w:t xml:space="preserve"> na U</w:t>
      </w:r>
      <w:r w:rsidR="00495201">
        <w:rPr>
          <w:rFonts w:asciiTheme="minorHAnsi" w:hAnsiTheme="minorHAnsi" w:cstheme="minorHAnsi"/>
          <w:sz w:val="22"/>
          <w:szCs w:val="22"/>
        </w:rPr>
        <w:t xml:space="preserve">nidade de </w:t>
      </w:r>
      <w:r w:rsidR="00EA4C4E" w:rsidRPr="00B239FD">
        <w:rPr>
          <w:rFonts w:asciiTheme="minorHAnsi" w:hAnsiTheme="minorHAnsi" w:cstheme="minorHAnsi"/>
          <w:sz w:val="22"/>
          <w:szCs w:val="22"/>
        </w:rPr>
        <w:t>P</w:t>
      </w:r>
      <w:r w:rsidR="00495201">
        <w:rPr>
          <w:rFonts w:asciiTheme="minorHAnsi" w:hAnsiTheme="minorHAnsi" w:cstheme="minorHAnsi"/>
          <w:sz w:val="22"/>
          <w:szCs w:val="22"/>
        </w:rPr>
        <w:t xml:space="preserve">ronto </w:t>
      </w:r>
      <w:r w:rsidR="00EA4C4E" w:rsidRPr="00B239FD">
        <w:rPr>
          <w:rFonts w:asciiTheme="minorHAnsi" w:hAnsiTheme="minorHAnsi" w:cstheme="minorHAnsi"/>
          <w:sz w:val="22"/>
          <w:szCs w:val="22"/>
        </w:rPr>
        <w:t>A</w:t>
      </w:r>
      <w:r w:rsidR="00495201">
        <w:rPr>
          <w:rFonts w:asciiTheme="minorHAnsi" w:hAnsiTheme="minorHAnsi" w:cstheme="minorHAnsi"/>
          <w:sz w:val="22"/>
          <w:szCs w:val="22"/>
        </w:rPr>
        <w:t>tendimento - UPA</w:t>
      </w:r>
      <w:r w:rsidR="00EA4C4E" w:rsidRPr="00B239FD">
        <w:rPr>
          <w:rFonts w:asciiTheme="minorHAnsi" w:hAnsiTheme="minorHAnsi" w:cstheme="minorHAnsi"/>
          <w:sz w:val="22"/>
          <w:szCs w:val="22"/>
        </w:rPr>
        <w:t xml:space="preserve"> 24h, </w:t>
      </w:r>
      <w:r w:rsidRPr="00B239FD">
        <w:rPr>
          <w:rFonts w:asciiTheme="minorHAnsi" w:hAnsiTheme="minorHAnsi" w:cstheme="minorHAnsi"/>
          <w:sz w:val="22"/>
          <w:szCs w:val="22"/>
        </w:rPr>
        <w:t>Rua Frei Antônio, 3.670 – Bairro Terra Roxa II</w:t>
      </w:r>
      <w:r w:rsidRPr="00B239FD">
        <w:rPr>
          <w:rFonts w:asciiTheme="minorHAnsi" w:hAnsiTheme="minorHAnsi" w:cstheme="minorHAnsi"/>
          <w:spacing w:val="72"/>
          <w:sz w:val="22"/>
          <w:szCs w:val="22"/>
        </w:rPr>
        <w:t xml:space="preserve"> </w:t>
      </w:r>
      <w:r w:rsidRPr="00B239FD">
        <w:rPr>
          <w:rFonts w:asciiTheme="minorHAnsi" w:hAnsiTheme="minorHAnsi" w:cstheme="minorHAnsi"/>
          <w:sz w:val="22"/>
          <w:szCs w:val="22"/>
        </w:rPr>
        <w:t>Dourados – MS e outras unidades que futuramente possam ser agregadas a FUNSAUD.</w:t>
      </w:r>
    </w:p>
    <w:p w:rsidR="00BE3F42" w:rsidRPr="00B239FD" w:rsidRDefault="00BE3F42" w:rsidP="00BE3F42">
      <w:pPr>
        <w:pStyle w:val="Nivel3"/>
        <w:ind w:left="1560" w:hanging="426"/>
        <w:rPr>
          <w:rFonts w:asciiTheme="minorHAnsi" w:hAnsiTheme="minorHAnsi" w:cstheme="minorHAnsi"/>
          <w:sz w:val="22"/>
          <w:szCs w:val="22"/>
        </w:rPr>
      </w:pPr>
      <w:r w:rsidRPr="00B239FD">
        <w:rPr>
          <w:rFonts w:asciiTheme="minorHAnsi" w:hAnsiTheme="minorHAnsi" w:cstheme="minorHAnsi"/>
          <w:sz w:val="22"/>
          <w:szCs w:val="22"/>
        </w:rPr>
        <w:t>A solicitação dos produtos será realizada através da Ordem de Fornecimento (OF), que é o documento no qual consta a especificação exatamente licitada, bem como as quantidades a serem executadas.</w:t>
      </w:r>
    </w:p>
    <w:p w:rsidR="00BE3F42" w:rsidRPr="00B239FD" w:rsidRDefault="00BE3F42" w:rsidP="00F831A4">
      <w:pPr>
        <w:pStyle w:val="PargrafodaLista"/>
        <w:widowControl w:val="0"/>
        <w:numPr>
          <w:ilvl w:val="3"/>
          <w:numId w:val="23"/>
        </w:numPr>
        <w:tabs>
          <w:tab w:val="left" w:pos="2140"/>
        </w:tabs>
        <w:autoSpaceDE w:val="0"/>
        <w:autoSpaceDN w:val="0"/>
        <w:spacing w:before="199" w:after="0" w:line="283" w:lineRule="auto"/>
        <w:ind w:right="119"/>
        <w:rPr>
          <w:rFonts w:asciiTheme="minorHAnsi" w:hAnsiTheme="minorHAnsi" w:cstheme="minorHAnsi"/>
        </w:rPr>
      </w:pPr>
      <w:r w:rsidRPr="00B239FD">
        <w:rPr>
          <w:rFonts w:asciiTheme="minorHAnsi" w:hAnsiTheme="minorHAnsi" w:cstheme="minorHAnsi"/>
        </w:rPr>
        <w:t>A ordem de</w:t>
      </w:r>
      <w:r w:rsidRPr="00B239FD">
        <w:rPr>
          <w:rFonts w:asciiTheme="minorHAnsi" w:hAnsiTheme="minorHAnsi" w:cstheme="minorHAnsi"/>
          <w:spacing w:val="26"/>
        </w:rPr>
        <w:t xml:space="preserve"> </w:t>
      </w:r>
      <w:r w:rsidRPr="00B239FD">
        <w:rPr>
          <w:rFonts w:asciiTheme="minorHAnsi" w:hAnsiTheme="minorHAnsi" w:cstheme="minorHAnsi"/>
        </w:rPr>
        <w:t>Fornecimento</w:t>
      </w:r>
      <w:r w:rsidRPr="00B239FD">
        <w:rPr>
          <w:rFonts w:asciiTheme="minorHAnsi" w:hAnsiTheme="minorHAnsi" w:cstheme="minorHAnsi"/>
          <w:spacing w:val="26"/>
        </w:rPr>
        <w:t xml:space="preserve"> </w:t>
      </w:r>
      <w:r w:rsidRPr="00B239FD">
        <w:rPr>
          <w:rFonts w:asciiTheme="minorHAnsi" w:hAnsiTheme="minorHAnsi" w:cstheme="minorHAnsi"/>
        </w:rPr>
        <w:t>(OF)</w:t>
      </w:r>
      <w:r w:rsidRPr="00B239FD">
        <w:rPr>
          <w:rFonts w:asciiTheme="minorHAnsi" w:hAnsiTheme="minorHAnsi" w:cstheme="minorHAnsi"/>
          <w:spacing w:val="26"/>
        </w:rPr>
        <w:t xml:space="preserve"> </w:t>
      </w:r>
      <w:r w:rsidRPr="00B239FD">
        <w:rPr>
          <w:rFonts w:asciiTheme="minorHAnsi" w:hAnsiTheme="minorHAnsi" w:cstheme="minorHAnsi"/>
        </w:rPr>
        <w:t>será</w:t>
      </w:r>
      <w:r w:rsidRPr="00B239FD">
        <w:rPr>
          <w:rFonts w:asciiTheme="minorHAnsi" w:hAnsiTheme="minorHAnsi" w:cstheme="minorHAnsi"/>
          <w:spacing w:val="26"/>
        </w:rPr>
        <w:t xml:space="preserve"> </w:t>
      </w:r>
      <w:r w:rsidRPr="00B239FD">
        <w:rPr>
          <w:rFonts w:asciiTheme="minorHAnsi" w:hAnsiTheme="minorHAnsi" w:cstheme="minorHAnsi"/>
        </w:rPr>
        <w:t>enviada</w:t>
      </w:r>
      <w:r w:rsidRPr="00B239FD">
        <w:rPr>
          <w:rFonts w:asciiTheme="minorHAnsi" w:hAnsiTheme="minorHAnsi" w:cstheme="minorHAnsi"/>
          <w:spacing w:val="26"/>
        </w:rPr>
        <w:t xml:space="preserve"> </w:t>
      </w:r>
      <w:r w:rsidRPr="00B239FD">
        <w:rPr>
          <w:rFonts w:asciiTheme="minorHAnsi" w:hAnsiTheme="minorHAnsi" w:cstheme="minorHAnsi"/>
        </w:rPr>
        <w:t>à</w:t>
      </w:r>
      <w:r w:rsidRPr="00B239FD">
        <w:rPr>
          <w:rFonts w:asciiTheme="minorHAnsi" w:hAnsiTheme="minorHAnsi" w:cstheme="minorHAnsi"/>
          <w:spacing w:val="26"/>
        </w:rPr>
        <w:t xml:space="preserve"> </w:t>
      </w:r>
      <w:r w:rsidRPr="00B239FD">
        <w:rPr>
          <w:rFonts w:asciiTheme="minorHAnsi" w:hAnsiTheme="minorHAnsi" w:cstheme="minorHAnsi"/>
        </w:rPr>
        <w:t>Contratada</w:t>
      </w:r>
      <w:r w:rsidRPr="00B239FD">
        <w:rPr>
          <w:rFonts w:asciiTheme="minorHAnsi" w:hAnsiTheme="minorHAnsi" w:cstheme="minorHAnsi"/>
          <w:spacing w:val="26"/>
        </w:rPr>
        <w:t xml:space="preserve"> </w:t>
      </w:r>
      <w:r w:rsidRPr="00B239FD">
        <w:rPr>
          <w:rFonts w:asciiTheme="minorHAnsi" w:hAnsiTheme="minorHAnsi" w:cstheme="minorHAnsi"/>
        </w:rPr>
        <w:t>via</w:t>
      </w:r>
      <w:r w:rsidRPr="00B239FD">
        <w:rPr>
          <w:rFonts w:asciiTheme="minorHAnsi" w:hAnsiTheme="minorHAnsi" w:cstheme="minorHAnsi"/>
          <w:spacing w:val="26"/>
        </w:rPr>
        <w:t xml:space="preserve"> </w:t>
      </w:r>
      <w:r w:rsidRPr="00B239FD">
        <w:rPr>
          <w:rFonts w:asciiTheme="minorHAnsi" w:hAnsiTheme="minorHAnsi" w:cstheme="minorHAnsi"/>
          <w:i/>
        </w:rPr>
        <w:t>e-mail</w:t>
      </w:r>
      <w:r w:rsidRPr="00B239FD">
        <w:rPr>
          <w:rFonts w:asciiTheme="minorHAnsi" w:hAnsiTheme="minorHAnsi" w:cstheme="minorHAnsi"/>
          <w:i/>
          <w:spacing w:val="26"/>
        </w:rPr>
        <w:t xml:space="preserve"> </w:t>
      </w:r>
      <w:r w:rsidRPr="00B239FD">
        <w:rPr>
          <w:rFonts w:asciiTheme="minorHAnsi" w:hAnsiTheme="minorHAnsi" w:cstheme="minorHAnsi"/>
        </w:rPr>
        <w:t>ou</w:t>
      </w:r>
      <w:r w:rsidRPr="00B239FD">
        <w:rPr>
          <w:rFonts w:asciiTheme="minorHAnsi" w:hAnsiTheme="minorHAnsi" w:cstheme="minorHAnsi"/>
          <w:spacing w:val="26"/>
        </w:rPr>
        <w:t xml:space="preserve"> </w:t>
      </w:r>
      <w:r w:rsidRPr="00B239FD">
        <w:rPr>
          <w:rFonts w:asciiTheme="minorHAnsi" w:hAnsiTheme="minorHAnsi" w:cstheme="minorHAnsi"/>
        </w:rPr>
        <w:t>outra</w:t>
      </w:r>
      <w:r w:rsidRPr="00B239FD">
        <w:rPr>
          <w:rFonts w:asciiTheme="minorHAnsi" w:hAnsiTheme="minorHAnsi" w:cstheme="minorHAnsi"/>
          <w:spacing w:val="26"/>
        </w:rPr>
        <w:t xml:space="preserve"> </w:t>
      </w:r>
      <w:r w:rsidRPr="00B239FD">
        <w:rPr>
          <w:rFonts w:asciiTheme="minorHAnsi" w:hAnsiTheme="minorHAnsi" w:cstheme="minorHAnsi"/>
        </w:rPr>
        <w:t>forma</w:t>
      </w:r>
      <w:r w:rsidRPr="00B239FD">
        <w:rPr>
          <w:rFonts w:asciiTheme="minorHAnsi" w:hAnsiTheme="minorHAnsi" w:cstheme="minorHAnsi"/>
          <w:spacing w:val="26"/>
        </w:rPr>
        <w:t xml:space="preserve"> </w:t>
      </w:r>
      <w:r w:rsidRPr="00B239FD">
        <w:rPr>
          <w:rFonts w:asciiTheme="minorHAnsi" w:hAnsiTheme="minorHAnsi" w:cstheme="minorHAnsi"/>
        </w:rPr>
        <w:t>a</w:t>
      </w:r>
      <w:r w:rsidRPr="00B239FD">
        <w:rPr>
          <w:rFonts w:asciiTheme="minorHAnsi" w:hAnsiTheme="minorHAnsi" w:cstheme="minorHAnsi"/>
          <w:spacing w:val="26"/>
        </w:rPr>
        <w:t xml:space="preserve"> </w:t>
      </w:r>
      <w:r w:rsidRPr="00B239FD">
        <w:rPr>
          <w:rFonts w:asciiTheme="minorHAnsi" w:hAnsiTheme="minorHAnsi" w:cstheme="minorHAnsi"/>
        </w:rPr>
        <w:t>ser</w:t>
      </w:r>
      <w:r w:rsidRPr="00B239FD">
        <w:rPr>
          <w:rFonts w:asciiTheme="minorHAnsi" w:hAnsiTheme="minorHAnsi" w:cstheme="minorHAnsi"/>
          <w:spacing w:val="26"/>
        </w:rPr>
        <w:t xml:space="preserve"> </w:t>
      </w:r>
      <w:r w:rsidRPr="00B239FD">
        <w:rPr>
          <w:rFonts w:asciiTheme="minorHAnsi" w:hAnsiTheme="minorHAnsi" w:cstheme="minorHAnsi"/>
        </w:rPr>
        <w:t>estabelecida pelas partes, devidamente assinada pelo setor requerente.</w:t>
      </w:r>
    </w:p>
    <w:p w:rsidR="00EA4C4E" w:rsidRPr="00B239FD" w:rsidRDefault="00EA4C4E" w:rsidP="00C127D1">
      <w:pPr>
        <w:pStyle w:val="Nivel2"/>
        <w:rPr>
          <w:rFonts w:asciiTheme="minorHAnsi" w:hAnsiTheme="minorHAnsi" w:cstheme="minorHAnsi"/>
          <w:sz w:val="22"/>
          <w:szCs w:val="22"/>
        </w:rPr>
      </w:pPr>
      <w:r w:rsidRPr="00B239FD">
        <w:rPr>
          <w:rFonts w:asciiTheme="minorHAnsi" w:hAnsiTheme="minorHAnsi" w:cstheme="minorHAnsi"/>
          <w:sz w:val="22"/>
          <w:szCs w:val="22"/>
        </w:rPr>
        <w:t>Os produtos deverão ser de primeira qualidade, devidamente identificados, com acondicionamento apropriado, de forma a não serem machucados durante as operações de transporte e descarga no local da entrega.</w:t>
      </w:r>
    </w:p>
    <w:p w:rsidR="0071703E" w:rsidRPr="00B239FD" w:rsidRDefault="00EA4C4E" w:rsidP="00C127D1">
      <w:pPr>
        <w:pStyle w:val="Nivel2"/>
        <w:rPr>
          <w:rFonts w:asciiTheme="minorHAnsi" w:hAnsiTheme="minorHAnsi" w:cstheme="minorHAnsi"/>
          <w:sz w:val="22"/>
          <w:szCs w:val="22"/>
        </w:rPr>
      </w:pPr>
      <w:r w:rsidRPr="00B239FD">
        <w:rPr>
          <w:rFonts w:asciiTheme="minorHAnsi" w:hAnsiTheme="minorHAnsi" w:cstheme="minorHAnsi"/>
          <w:sz w:val="22"/>
          <w:szCs w:val="22"/>
        </w:rPr>
        <w:t>Os hortifrutigranjeiro</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 xml:space="preserve">entregues deverão estar estritamente em conformidade com aquele que foi contratado, não sendo aceito pela </w:t>
      </w:r>
      <w:r w:rsidR="0071703E" w:rsidRPr="00B239FD">
        <w:rPr>
          <w:rFonts w:asciiTheme="minorHAnsi" w:hAnsiTheme="minorHAnsi" w:cstheme="minorHAnsi"/>
          <w:sz w:val="22"/>
          <w:szCs w:val="22"/>
        </w:rPr>
        <w:t>comissão de recebimento aquele que estiver em desacordo com as especificações licitadas.</w:t>
      </w:r>
    </w:p>
    <w:p w:rsidR="00B357BC" w:rsidRPr="00B239FD" w:rsidRDefault="0071703E" w:rsidP="00C127D1">
      <w:pPr>
        <w:pStyle w:val="Nivel2"/>
        <w:rPr>
          <w:rFonts w:asciiTheme="minorHAnsi" w:hAnsiTheme="minorHAnsi" w:cstheme="minorHAnsi"/>
          <w:sz w:val="22"/>
          <w:szCs w:val="22"/>
        </w:rPr>
      </w:pPr>
      <w:r w:rsidRPr="00B239FD">
        <w:rPr>
          <w:rFonts w:asciiTheme="minorHAnsi" w:hAnsiTheme="minorHAnsi" w:cstheme="minorHAnsi"/>
          <w:sz w:val="22"/>
          <w:szCs w:val="22"/>
        </w:rPr>
        <w:t>Os hortifrutigranjeiro deverão ser entregue conforme preconiza a legislação, de forma a permitir completa segurança quanto a sua originalidade e integridade, sendo que a falta do mesmo implicará no não recebimento destes por parte da Comissão de Recebimento.</w:t>
      </w:r>
    </w:p>
    <w:p w:rsidR="0071703E" w:rsidRPr="00B239FD" w:rsidRDefault="0071703E" w:rsidP="00C127D1">
      <w:pPr>
        <w:pStyle w:val="Nivel2"/>
        <w:rPr>
          <w:rFonts w:asciiTheme="minorHAnsi" w:hAnsiTheme="minorHAnsi" w:cstheme="minorHAnsi"/>
          <w:sz w:val="22"/>
          <w:szCs w:val="22"/>
        </w:rPr>
      </w:pPr>
      <w:r w:rsidRPr="00B239FD">
        <w:rPr>
          <w:rFonts w:asciiTheme="minorHAnsi" w:hAnsiTheme="minorHAnsi" w:cstheme="minorHAnsi"/>
          <w:sz w:val="22"/>
          <w:szCs w:val="22"/>
        </w:rPr>
        <w:t>A Contratada será responsável pela substituição, troca ou reposição dos produtos que porventura sejam entregues com machucados /estragados/danificados ou</w:t>
      </w:r>
      <w:r w:rsidRPr="00B239FD">
        <w:rPr>
          <w:rFonts w:asciiTheme="minorHAnsi" w:hAnsiTheme="minorHAnsi" w:cstheme="minorHAnsi"/>
          <w:spacing w:val="-2"/>
          <w:sz w:val="22"/>
          <w:szCs w:val="22"/>
        </w:rPr>
        <w:t xml:space="preserve"> </w:t>
      </w:r>
      <w:r w:rsidRPr="00B239FD">
        <w:rPr>
          <w:rFonts w:asciiTheme="minorHAnsi" w:hAnsiTheme="minorHAnsi" w:cstheme="minorHAnsi"/>
          <w:sz w:val="22"/>
          <w:szCs w:val="22"/>
        </w:rPr>
        <w:t>não</w:t>
      </w:r>
      <w:r w:rsidRPr="00B239FD">
        <w:rPr>
          <w:rFonts w:asciiTheme="minorHAnsi" w:hAnsiTheme="minorHAnsi" w:cstheme="minorHAnsi"/>
          <w:spacing w:val="-2"/>
          <w:sz w:val="22"/>
          <w:szCs w:val="22"/>
        </w:rPr>
        <w:t xml:space="preserve"> </w:t>
      </w:r>
      <w:r w:rsidRPr="00B239FD">
        <w:rPr>
          <w:rFonts w:asciiTheme="minorHAnsi" w:hAnsiTheme="minorHAnsi" w:cstheme="minorHAnsi"/>
          <w:sz w:val="22"/>
          <w:szCs w:val="22"/>
        </w:rPr>
        <w:t>compatíveis</w:t>
      </w:r>
      <w:r w:rsidRPr="00B239FD">
        <w:rPr>
          <w:rFonts w:asciiTheme="minorHAnsi" w:hAnsiTheme="minorHAnsi" w:cstheme="minorHAnsi"/>
          <w:spacing w:val="-2"/>
          <w:sz w:val="22"/>
          <w:szCs w:val="22"/>
        </w:rPr>
        <w:t xml:space="preserve"> </w:t>
      </w:r>
      <w:r w:rsidRPr="00B239FD">
        <w:rPr>
          <w:rFonts w:asciiTheme="minorHAnsi" w:hAnsiTheme="minorHAnsi" w:cstheme="minorHAnsi"/>
          <w:sz w:val="22"/>
          <w:szCs w:val="22"/>
        </w:rPr>
        <w:t>com</w:t>
      </w:r>
      <w:r w:rsidRPr="00B239FD">
        <w:rPr>
          <w:rFonts w:asciiTheme="minorHAnsi" w:hAnsiTheme="minorHAnsi" w:cstheme="minorHAnsi"/>
          <w:spacing w:val="-2"/>
          <w:sz w:val="22"/>
          <w:szCs w:val="22"/>
        </w:rPr>
        <w:t xml:space="preserve"> </w:t>
      </w:r>
      <w:r w:rsidRPr="00B239FD">
        <w:rPr>
          <w:rFonts w:asciiTheme="minorHAnsi" w:hAnsiTheme="minorHAnsi" w:cstheme="minorHAnsi"/>
          <w:sz w:val="22"/>
          <w:szCs w:val="22"/>
        </w:rPr>
        <w:t>as</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especificações</w:t>
      </w:r>
      <w:r w:rsidRPr="00B239FD">
        <w:rPr>
          <w:rFonts w:asciiTheme="minorHAnsi" w:hAnsiTheme="minorHAnsi" w:cstheme="minorHAnsi"/>
          <w:spacing w:val="-2"/>
          <w:sz w:val="22"/>
          <w:szCs w:val="22"/>
        </w:rPr>
        <w:t xml:space="preserve"> </w:t>
      </w:r>
      <w:r w:rsidRPr="00B239FD">
        <w:rPr>
          <w:rFonts w:asciiTheme="minorHAnsi" w:hAnsiTheme="minorHAnsi" w:cstheme="minorHAnsi"/>
          <w:sz w:val="22"/>
          <w:szCs w:val="22"/>
        </w:rPr>
        <w:t>desta</w:t>
      </w:r>
      <w:r w:rsidRPr="00B239FD">
        <w:rPr>
          <w:rFonts w:asciiTheme="minorHAnsi" w:hAnsiTheme="minorHAnsi" w:cstheme="minorHAnsi"/>
          <w:spacing w:val="-2"/>
          <w:sz w:val="22"/>
          <w:szCs w:val="22"/>
        </w:rPr>
        <w:t xml:space="preserve"> contratação.</w:t>
      </w:r>
    </w:p>
    <w:p w:rsidR="00F831A4" w:rsidRPr="00F51F94" w:rsidRDefault="00F831A4" w:rsidP="00C127D1">
      <w:pPr>
        <w:pStyle w:val="Nivel2"/>
        <w:rPr>
          <w:rFonts w:asciiTheme="minorHAnsi" w:hAnsiTheme="minorHAnsi" w:cstheme="minorHAnsi"/>
          <w:sz w:val="22"/>
          <w:szCs w:val="22"/>
        </w:rPr>
      </w:pPr>
      <w:r w:rsidRPr="00B239FD">
        <w:rPr>
          <w:rFonts w:asciiTheme="minorHAnsi" w:hAnsiTheme="minorHAnsi" w:cstheme="minorHAnsi"/>
          <w:sz w:val="22"/>
          <w:szCs w:val="22"/>
        </w:rPr>
        <w:lastRenderedPageBreak/>
        <w:t xml:space="preserve"> A Contratada arcará com todas as despesas dos impostos, taxas, entre outras necessárias, não </w:t>
      </w:r>
      <w:r w:rsidR="005A2997" w:rsidRPr="00F51F94">
        <w:rPr>
          <w:rFonts w:asciiTheme="minorHAnsi" w:hAnsiTheme="minorHAnsi" w:cstheme="minorHAnsi"/>
          <w:sz w:val="22"/>
          <w:szCs w:val="22"/>
        </w:rPr>
        <w:t>cabendo a</w:t>
      </w:r>
      <w:r w:rsidRPr="00F51F94">
        <w:rPr>
          <w:rFonts w:asciiTheme="minorHAnsi" w:hAnsiTheme="minorHAnsi" w:cstheme="minorHAnsi"/>
          <w:sz w:val="22"/>
          <w:szCs w:val="22"/>
        </w:rPr>
        <w:t xml:space="preserve"> Contratante qualquer responsabilidade sobre os mesmos e deverá obedecer a critérios adequados, de modo a não afetar a identidade, qualidade e integridade dos produtos contratados.</w:t>
      </w:r>
    </w:p>
    <w:p w:rsidR="00F831A4" w:rsidRPr="00F51F94" w:rsidRDefault="00F831A4" w:rsidP="00F51F94">
      <w:pPr>
        <w:pStyle w:val="Nivel2"/>
        <w:rPr>
          <w:rFonts w:asciiTheme="minorHAnsi" w:hAnsiTheme="minorHAnsi" w:cstheme="minorHAnsi"/>
          <w:sz w:val="22"/>
          <w:szCs w:val="22"/>
        </w:rPr>
      </w:pPr>
      <w:r w:rsidRPr="00F51F94">
        <w:rPr>
          <w:rFonts w:asciiTheme="minorHAnsi" w:hAnsiTheme="minorHAnsi" w:cstheme="minorHAnsi"/>
          <w:sz w:val="22"/>
          <w:szCs w:val="22"/>
        </w:rPr>
        <w:t xml:space="preserve"> Os produtos devem ser entregues </w:t>
      </w:r>
      <w:r w:rsidR="00F51F94" w:rsidRPr="00F51F94">
        <w:rPr>
          <w:rFonts w:asciiTheme="minorHAnsi" w:hAnsiTheme="minorHAnsi" w:cstheme="minorHAnsi"/>
          <w:sz w:val="22"/>
          <w:szCs w:val="22"/>
        </w:rPr>
        <w:t>partir do recebimento</w:t>
      </w:r>
      <w:r w:rsidR="00ED1311">
        <w:rPr>
          <w:rFonts w:asciiTheme="minorHAnsi" w:hAnsiTheme="minorHAnsi" w:cstheme="minorHAnsi"/>
          <w:sz w:val="22"/>
          <w:szCs w:val="22"/>
        </w:rPr>
        <w:t xml:space="preserve"> da Ordem de Fornecimento (OF).</w:t>
      </w:r>
    </w:p>
    <w:p w:rsidR="00F831A4" w:rsidRPr="00F51F94" w:rsidRDefault="00F831A4" w:rsidP="00C127D1">
      <w:pPr>
        <w:pStyle w:val="Nivel2"/>
        <w:rPr>
          <w:rFonts w:asciiTheme="minorHAnsi" w:hAnsiTheme="minorHAnsi" w:cstheme="minorHAnsi"/>
          <w:sz w:val="22"/>
          <w:szCs w:val="22"/>
        </w:rPr>
      </w:pPr>
      <w:r w:rsidRPr="00F51F94">
        <w:rPr>
          <w:rFonts w:asciiTheme="minorHAnsi" w:hAnsiTheme="minorHAnsi" w:cstheme="minorHAnsi"/>
          <w:sz w:val="22"/>
          <w:szCs w:val="22"/>
        </w:rPr>
        <w:t>Quando da entrega dos hortifrutigranjeiro, a Contratada deverá, obrigatoriamente, encaminhar os seguintes documentos:</w:t>
      </w:r>
    </w:p>
    <w:p w:rsidR="00C127D1" w:rsidRPr="00B239FD" w:rsidRDefault="00C127D1" w:rsidP="00C127D1">
      <w:pPr>
        <w:pStyle w:val="Nivel3"/>
        <w:rPr>
          <w:rFonts w:asciiTheme="minorHAnsi" w:hAnsiTheme="minorHAnsi" w:cstheme="minorHAnsi"/>
          <w:sz w:val="22"/>
          <w:szCs w:val="22"/>
        </w:rPr>
      </w:pPr>
      <w:r w:rsidRPr="00F51F94">
        <w:rPr>
          <w:rFonts w:asciiTheme="minorHAnsi" w:hAnsiTheme="minorHAnsi" w:cstheme="minorHAnsi"/>
          <w:sz w:val="22"/>
          <w:szCs w:val="22"/>
        </w:rPr>
        <w:t xml:space="preserve"> 01 (uma) via da Ordem de Fornecimento (OF) encaminhada pela Contratante, que deverá estar devidamente assinada pela empresa em local apropriado, devendo constar o número do Contrato</w:t>
      </w:r>
      <w:r w:rsidRPr="00B239FD">
        <w:rPr>
          <w:rFonts w:asciiTheme="minorHAnsi" w:hAnsiTheme="minorHAnsi" w:cstheme="minorHAnsi"/>
          <w:sz w:val="22"/>
          <w:szCs w:val="22"/>
        </w:rPr>
        <w:t>, o produto, o valor unitário, a quantidade, o valor total e o local da entrega, além das demais exigências legais;</w:t>
      </w:r>
    </w:p>
    <w:p w:rsidR="00F831A4" w:rsidRPr="00B239FD" w:rsidRDefault="00C127D1" w:rsidP="00F831A4">
      <w:pPr>
        <w:pStyle w:val="Nivel3"/>
        <w:rPr>
          <w:rFonts w:asciiTheme="minorHAnsi" w:hAnsiTheme="minorHAnsi" w:cstheme="minorHAnsi"/>
          <w:sz w:val="22"/>
          <w:szCs w:val="22"/>
        </w:rPr>
      </w:pPr>
      <w:r w:rsidRPr="00B239FD">
        <w:rPr>
          <w:rFonts w:asciiTheme="minorHAnsi" w:hAnsiTheme="minorHAnsi" w:cstheme="minorHAnsi"/>
          <w:sz w:val="22"/>
          <w:szCs w:val="22"/>
        </w:rPr>
        <w:t xml:space="preserve"> Nota Fiscal e/ou Fatura gerada pelo fornecimento do produto entregue solicitada na Ordem de Fornecimento (OF). Caso a quantidade entregue se</w:t>
      </w:r>
      <w:r w:rsidR="00AE6DCD" w:rsidRPr="00B239FD">
        <w:rPr>
          <w:rFonts w:asciiTheme="minorHAnsi" w:hAnsiTheme="minorHAnsi" w:cstheme="minorHAnsi"/>
          <w:sz w:val="22"/>
          <w:szCs w:val="22"/>
        </w:rPr>
        <w:t>ja menor da requerida na OF pela</w:t>
      </w:r>
      <w:r w:rsidRPr="00B239FD">
        <w:rPr>
          <w:rFonts w:asciiTheme="minorHAnsi" w:hAnsiTheme="minorHAnsi" w:cstheme="minorHAnsi"/>
          <w:sz w:val="22"/>
          <w:szCs w:val="22"/>
        </w:rPr>
        <w:t xml:space="preserve"> Contratante, a Contratada deverá informar por escrito, os motivos de não entrega do produto solicitado, os quais serão analisados pela unidade requerente e posteriormente será informado à mesma sobre a decisão;</w:t>
      </w:r>
    </w:p>
    <w:p w:rsidR="00C127D1" w:rsidRPr="00B239FD" w:rsidRDefault="00C127D1" w:rsidP="0022618F">
      <w:pPr>
        <w:pStyle w:val="Nivel3"/>
        <w:rPr>
          <w:rFonts w:asciiTheme="minorHAnsi" w:hAnsiTheme="minorHAnsi" w:cstheme="minorHAnsi"/>
          <w:sz w:val="22"/>
          <w:szCs w:val="22"/>
        </w:rPr>
      </w:pPr>
      <w:r w:rsidRPr="00B239FD">
        <w:rPr>
          <w:rFonts w:asciiTheme="minorHAnsi" w:hAnsiTheme="minorHAnsi" w:cstheme="minorHAnsi"/>
          <w:sz w:val="22"/>
          <w:szCs w:val="22"/>
        </w:rPr>
        <w:t xml:space="preserve"> Junto com a documentação supracitada, deverá apresentar a comprovação de regularidade perante o Sistema da Seguridade Social, o Fundo de Garantia por Tempo de Serviço, às Fazendas</w:t>
      </w:r>
      <w:r w:rsidR="0022618F" w:rsidRPr="00B239FD">
        <w:rPr>
          <w:rFonts w:asciiTheme="minorHAnsi" w:hAnsiTheme="minorHAnsi" w:cstheme="minorHAnsi"/>
          <w:sz w:val="22"/>
          <w:szCs w:val="22"/>
        </w:rPr>
        <w:t>:</w:t>
      </w:r>
      <w:r w:rsidRPr="00B239FD">
        <w:rPr>
          <w:rFonts w:asciiTheme="minorHAnsi" w:hAnsiTheme="minorHAnsi" w:cstheme="minorHAnsi"/>
          <w:sz w:val="22"/>
          <w:szCs w:val="22"/>
        </w:rPr>
        <w:t xml:space="preserve"> Federal, Estadual e Municipal do domicílio ou sede</w:t>
      </w:r>
      <w:r w:rsidR="0022618F" w:rsidRPr="00B239FD">
        <w:rPr>
          <w:rFonts w:asciiTheme="minorHAnsi" w:hAnsiTheme="minorHAnsi" w:cstheme="minorHAnsi"/>
          <w:sz w:val="22"/>
          <w:szCs w:val="22"/>
        </w:rPr>
        <w:t xml:space="preserve"> da Contratada e relativa a débitos trabalhistas, todas dentro do prazo de validade, sem que isso gere direito a alteração de preços ou compensação financeira;</w:t>
      </w:r>
    </w:p>
    <w:p w:rsidR="00C127D1" w:rsidRPr="00B239FD" w:rsidRDefault="0022618F" w:rsidP="00F831A4">
      <w:pPr>
        <w:pStyle w:val="Nivel3"/>
        <w:rPr>
          <w:rFonts w:asciiTheme="minorHAnsi" w:hAnsiTheme="minorHAnsi" w:cstheme="minorHAnsi"/>
          <w:sz w:val="22"/>
          <w:szCs w:val="22"/>
        </w:rPr>
      </w:pPr>
      <w:r w:rsidRPr="00B239FD">
        <w:rPr>
          <w:rFonts w:asciiTheme="minorHAnsi" w:hAnsiTheme="minorHAnsi" w:cstheme="minorHAnsi"/>
          <w:sz w:val="22"/>
          <w:szCs w:val="22"/>
        </w:rPr>
        <w:t xml:space="preserve"> A falta de um dos documentos solicitados poderá implicar no não recebimento do produto e, consequentemente, da Nota Fiscal e/ou Fatura.</w:t>
      </w:r>
    </w:p>
    <w:p w:rsidR="00BC3C9A" w:rsidRPr="00B239FD" w:rsidRDefault="0022618F" w:rsidP="0022618F">
      <w:pPr>
        <w:pStyle w:val="Nivel2"/>
        <w:rPr>
          <w:rFonts w:asciiTheme="minorHAnsi" w:hAnsiTheme="minorHAnsi" w:cstheme="minorHAnsi"/>
          <w:b/>
          <w:sz w:val="22"/>
          <w:szCs w:val="22"/>
        </w:rPr>
      </w:pPr>
      <w:r w:rsidRPr="00B239FD">
        <w:rPr>
          <w:rFonts w:asciiTheme="minorHAnsi" w:hAnsiTheme="minorHAnsi" w:cstheme="minorHAnsi"/>
          <w:sz w:val="22"/>
          <w:szCs w:val="22"/>
        </w:rPr>
        <w:t xml:space="preserve"> </w:t>
      </w:r>
      <w:r w:rsidRPr="00B239FD">
        <w:rPr>
          <w:rFonts w:asciiTheme="minorHAnsi" w:hAnsiTheme="minorHAnsi" w:cstheme="minorHAnsi"/>
          <w:b/>
          <w:sz w:val="22"/>
          <w:szCs w:val="22"/>
        </w:rPr>
        <w:t xml:space="preserve">Do transporte </w:t>
      </w:r>
    </w:p>
    <w:p w:rsidR="00BC3C9A" w:rsidRPr="00B239FD" w:rsidRDefault="0022618F" w:rsidP="0022618F">
      <w:pPr>
        <w:pStyle w:val="Nivel3"/>
        <w:rPr>
          <w:rFonts w:asciiTheme="minorHAnsi" w:hAnsiTheme="minorHAnsi" w:cstheme="minorHAnsi"/>
          <w:sz w:val="22"/>
          <w:szCs w:val="22"/>
        </w:rPr>
      </w:pPr>
      <w:r w:rsidRPr="00B239FD">
        <w:rPr>
          <w:rFonts w:asciiTheme="minorHAnsi" w:hAnsiTheme="minorHAnsi" w:cstheme="minorHAnsi"/>
          <w:sz w:val="22"/>
          <w:szCs w:val="22"/>
        </w:rPr>
        <w:t>As despesas com o frete, transporte e demais custos advindos da entrega dos itens</w:t>
      </w:r>
      <w:r w:rsidRPr="00B239FD">
        <w:rPr>
          <w:rFonts w:asciiTheme="minorHAnsi" w:hAnsiTheme="minorHAnsi" w:cstheme="minorHAnsi"/>
          <w:spacing w:val="40"/>
          <w:sz w:val="22"/>
          <w:szCs w:val="22"/>
        </w:rPr>
        <w:t xml:space="preserve"> </w:t>
      </w:r>
      <w:r w:rsidR="007F5354" w:rsidRPr="00B239FD">
        <w:rPr>
          <w:rFonts w:asciiTheme="minorHAnsi" w:hAnsiTheme="minorHAnsi" w:cstheme="minorHAnsi"/>
          <w:sz w:val="22"/>
          <w:szCs w:val="22"/>
        </w:rPr>
        <w:t>no local indicado pela</w:t>
      </w:r>
      <w:r w:rsidRPr="00B239FD">
        <w:rPr>
          <w:rFonts w:asciiTheme="minorHAnsi" w:hAnsiTheme="minorHAnsi" w:cstheme="minorHAnsi"/>
          <w:sz w:val="22"/>
          <w:szCs w:val="22"/>
        </w:rPr>
        <w:t xml:space="preserve"> Contratante, correrão por conta da Contratada, ficando a cargo da Contratada, ainda, as despesas com remoção dos produtos fornecidos caso tenham que </w:t>
      </w:r>
      <w:r w:rsidR="007F5354" w:rsidRPr="00B239FD">
        <w:rPr>
          <w:rFonts w:asciiTheme="minorHAnsi" w:hAnsiTheme="minorHAnsi" w:cstheme="minorHAnsi"/>
          <w:sz w:val="22"/>
          <w:szCs w:val="22"/>
        </w:rPr>
        <w:t>ser substituídos, não cabendo a</w:t>
      </w:r>
      <w:r w:rsidRPr="00B239FD">
        <w:rPr>
          <w:rFonts w:asciiTheme="minorHAnsi" w:hAnsiTheme="minorHAnsi" w:cstheme="minorHAnsi"/>
          <w:sz w:val="22"/>
          <w:szCs w:val="22"/>
        </w:rPr>
        <w:t xml:space="preserve"> Contratante qualquer responsabilidade sobre os mesmos.</w:t>
      </w:r>
    </w:p>
    <w:p w:rsidR="00122440" w:rsidRPr="00B239FD" w:rsidRDefault="0022618F" w:rsidP="0022618F">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Na execução do transporte deverão ser obedecidos os critérios adequados para sua realização, de modo a não afetar a qualidade do produto, e de acordo com as condições estabelecidas na legislação que regulamenta a matéria.</w:t>
      </w:r>
    </w:p>
    <w:p w:rsidR="0022618F" w:rsidRPr="00B239FD" w:rsidRDefault="0022618F" w:rsidP="0022618F">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O produto que apresentar recomendações preconizadas pelo fabricante deverá ser transportado nessas condições e de acordo com as condições estabelecidas na legislação que regulamenta a matéria.</w:t>
      </w:r>
    </w:p>
    <w:p w:rsidR="0022618F" w:rsidRPr="00B239FD" w:rsidRDefault="0022618F" w:rsidP="0022618F">
      <w:pPr>
        <w:pStyle w:val="Nivel2"/>
        <w:rPr>
          <w:rFonts w:asciiTheme="minorHAnsi" w:hAnsiTheme="minorHAnsi" w:cstheme="minorHAnsi"/>
          <w:b/>
          <w:sz w:val="22"/>
          <w:szCs w:val="22"/>
        </w:rPr>
      </w:pPr>
      <w:r w:rsidRPr="00B239FD">
        <w:rPr>
          <w:rFonts w:asciiTheme="minorHAnsi" w:hAnsiTheme="minorHAnsi" w:cstheme="minorHAnsi"/>
          <w:sz w:val="22"/>
          <w:szCs w:val="22"/>
        </w:rPr>
        <w:t xml:space="preserve"> </w:t>
      </w:r>
      <w:r w:rsidRPr="00B239FD">
        <w:rPr>
          <w:rFonts w:asciiTheme="minorHAnsi" w:hAnsiTheme="minorHAnsi" w:cstheme="minorHAnsi"/>
          <w:b/>
          <w:sz w:val="22"/>
          <w:szCs w:val="22"/>
        </w:rPr>
        <w:t>Recebimento e aceitação do objeto</w:t>
      </w:r>
    </w:p>
    <w:p w:rsidR="0022618F" w:rsidRPr="00B239FD" w:rsidRDefault="0022618F" w:rsidP="0022618F">
      <w:pPr>
        <w:pStyle w:val="Nivel3"/>
        <w:rPr>
          <w:rFonts w:asciiTheme="minorHAnsi" w:hAnsiTheme="minorHAnsi" w:cstheme="minorHAnsi"/>
          <w:sz w:val="22"/>
          <w:szCs w:val="22"/>
        </w:rPr>
      </w:pPr>
      <w:r w:rsidRPr="00B239FD">
        <w:rPr>
          <w:rFonts w:asciiTheme="minorHAnsi" w:hAnsiTheme="minorHAnsi" w:cstheme="minorHAnsi"/>
          <w:sz w:val="22"/>
          <w:szCs w:val="22"/>
        </w:rPr>
        <w:t>Os produtos</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serão</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recebidos</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por</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servidores</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da</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FUNSAUD</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de</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acordo</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com</w:t>
      </w:r>
      <w:r w:rsidRPr="00B239FD">
        <w:rPr>
          <w:rFonts w:asciiTheme="minorHAnsi" w:hAnsiTheme="minorHAnsi" w:cstheme="minorHAnsi"/>
          <w:spacing w:val="9"/>
          <w:sz w:val="22"/>
          <w:szCs w:val="22"/>
        </w:rPr>
        <w:t xml:space="preserve"> </w:t>
      </w:r>
      <w:r w:rsidRPr="00B239FD">
        <w:rPr>
          <w:rFonts w:asciiTheme="minorHAnsi" w:hAnsiTheme="minorHAnsi" w:cstheme="minorHAnsi"/>
          <w:sz w:val="22"/>
          <w:szCs w:val="22"/>
        </w:rPr>
        <w:t>as condições de entrega,</w:t>
      </w:r>
      <w:r w:rsidRPr="00B239FD">
        <w:rPr>
          <w:rFonts w:asciiTheme="minorHAnsi" w:hAnsiTheme="minorHAnsi" w:cstheme="minorHAnsi"/>
          <w:spacing w:val="8"/>
          <w:sz w:val="22"/>
          <w:szCs w:val="22"/>
        </w:rPr>
        <w:t xml:space="preserve"> </w:t>
      </w:r>
      <w:r w:rsidRPr="00B239FD">
        <w:rPr>
          <w:rFonts w:asciiTheme="minorHAnsi" w:hAnsiTheme="minorHAnsi" w:cstheme="minorHAnsi"/>
          <w:sz w:val="22"/>
          <w:szCs w:val="22"/>
        </w:rPr>
        <w:t>a</w:t>
      </w:r>
      <w:r w:rsidRPr="00B239FD">
        <w:rPr>
          <w:rFonts w:asciiTheme="minorHAnsi" w:hAnsiTheme="minorHAnsi" w:cstheme="minorHAnsi"/>
          <w:spacing w:val="9"/>
          <w:sz w:val="22"/>
          <w:szCs w:val="22"/>
        </w:rPr>
        <w:t xml:space="preserve"> </w:t>
      </w:r>
      <w:r w:rsidRPr="00B239FD">
        <w:rPr>
          <w:rFonts w:asciiTheme="minorHAnsi" w:hAnsiTheme="minorHAnsi" w:cstheme="minorHAnsi"/>
          <w:spacing w:val="-2"/>
          <w:sz w:val="22"/>
          <w:szCs w:val="22"/>
        </w:rPr>
        <w:t xml:space="preserve">cargo de </w:t>
      </w:r>
      <w:proofErr w:type="spellStart"/>
      <w:r w:rsidRPr="00B239FD">
        <w:rPr>
          <w:rFonts w:asciiTheme="minorHAnsi" w:hAnsiTheme="minorHAnsi" w:cstheme="minorHAnsi"/>
          <w:spacing w:val="-2"/>
          <w:sz w:val="22"/>
          <w:szCs w:val="22"/>
        </w:rPr>
        <w:t>Michely</w:t>
      </w:r>
      <w:proofErr w:type="spellEnd"/>
      <w:r w:rsidRPr="00B239FD">
        <w:rPr>
          <w:rFonts w:asciiTheme="minorHAnsi" w:hAnsiTheme="minorHAnsi" w:cstheme="minorHAnsi"/>
          <w:spacing w:val="-2"/>
          <w:sz w:val="22"/>
          <w:szCs w:val="22"/>
        </w:rPr>
        <w:t xml:space="preserve"> Aline Jorge Espindola nutricionista - RT/ Hospital da Vida e de Lucimar da Rosa Dutra nutricionista - RT/UPA.</w:t>
      </w:r>
    </w:p>
    <w:p w:rsidR="0022618F" w:rsidRPr="00B239FD" w:rsidRDefault="00994774" w:rsidP="0022618F">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A FUNSAUD</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reserva-se</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no</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direito</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de</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não</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aceitar</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os</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produtos</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que</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estiverem</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em</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desacordo</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com</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os</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descritivos</w:t>
      </w:r>
      <w:r w:rsidRPr="00B239FD">
        <w:rPr>
          <w:rFonts w:asciiTheme="minorHAnsi" w:hAnsiTheme="minorHAnsi" w:cstheme="minorHAnsi"/>
          <w:spacing w:val="22"/>
          <w:sz w:val="22"/>
          <w:szCs w:val="22"/>
        </w:rPr>
        <w:t xml:space="preserve"> </w:t>
      </w:r>
      <w:r w:rsidRPr="00B239FD">
        <w:rPr>
          <w:rFonts w:asciiTheme="minorHAnsi" w:hAnsiTheme="minorHAnsi" w:cstheme="minorHAnsi"/>
          <w:sz w:val="22"/>
          <w:szCs w:val="22"/>
        </w:rPr>
        <w:t>desta contratação.</w:t>
      </w:r>
    </w:p>
    <w:p w:rsidR="00994774" w:rsidRPr="00B239FD" w:rsidRDefault="00994774" w:rsidP="0022618F">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Os</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produtos</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recusados</w:t>
      </w:r>
      <w:r w:rsidRPr="00B239FD">
        <w:rPr>
          <w:rFonts w:asciiTheme="minorHAnsi" w:hAnsiTheme="minorHAnsi" w:cstheme="minorHAnsi"/>
          <w:spacing w:val="40"/>
          <w:sz w:val="22"/>
          <w:szCs w:val="22"/>
        </w:rPr>
        <w:t xml:space="preserve"> </w:t>
      </w:r>
      <w:r w:rsidR="00102CB2" w:rsidRPr="00B239FD">
        <w:rPr>
          <w:rFonts w:asciiTheme="minorHAnsi" w:hAnsiTheme="minorHAnsi" w:cstheme="minorHAnsi"/>
          <w:sz w:val="22"/>
          <w:szCs w:val="22"/>
        </w:rPr>
        <w:t>pela</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Contratante</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deverão</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ser</w:t>
      </w:r>
      <w:r w:rsidRPr="00B239FD">
        <w:rPr>
          <w:rFonts w:asciiTheme="minorHAnsi" w:hAnsiTheme="minorHAnsi" w:cstheme="minorHAnsi"/>
          <w:spacing w:val="40"/>
          <w:sz w:val="22"/>
          <w:szCs w:val="22"/>
        </w:rPr>
        <w:t xml:space="preserve"> </w:t>
      </w:r>
      <w:r w:rsidR="00931236" w:rsidRPr="00B239FD">
        <w:rPr>
          <w:rFonts w:asciiTheme="minorHAnsi" w:hAnsiTheme="minorHAnsi" w:cstheme="minorHAnsi"/>
          <w:sz w:val="22"/>
          <w:szCs w:val="22"/>
        </w:rPr>
        <w:t>substituídos (</w:t>
      </w:r>
      <w:r w:rsidRPr="00B239FD">
        <w:rPr>
          <w:rFonts w:asciiTheme="minorHAnsi" w:hAnsiTheme="minorHAnsi" w:cstheme="minorHAnsi"/>
          <w:sz w:val="22"/>
          <w:szCs w:val="22"/>
        </w:rPr>
        <w:t>s),</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automaticamente,</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no</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prazo</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máximo</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de</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02</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(dois)</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dias, contados da hora de Notif</w:t>
      </w:r>
      <w:r w:rsidR="00931236" w:rsidRPr="00B239FD">
        <w:rPr>
          <w:rFonts w:asciiTheme="minorHAnsi" w:hAnsiTheme="minorHAnsi" w:cstheme="minorHAnsi"/>
          <w:sz w:val="22"/>
          <w:szCs w:val="22"/>
        </w:rPr>
        <w:t>icação, sem qualquer ônus para a</w:t>
      </w:r>
      <w:r w:rsidRPr="00B239FD">
        <w:rPr>
          <w:rFonts w:asciiTheme="minorHAnsi" w:hAnsiTheme="minorHAnsi" w:cstheme="minorHAnsi"/>
          <w:sz w:val="22"/>
          <w:szCs w:val="22"/>
        </w:rPr>
        <w:t xml:space="preserve"> Contratante.</w:t>
      </w:r>
    </w:p>
    <w:p w:rsidR="00994774" w:rsidRPr="00B239FD" w:rsidRDefault="00994774" w:rsidP="00994774">
      <w:pPr>
        <w:pStyle w:val="Nivel2"/>
        <w:rPr>
          <w:rFonts w:asciiTheme="minorHAnsi" w:hAnsiTheme="minorHAnsi" w:cstheme="minorHAnsi"/>
          <w:sz w:val="22"/>
          <w:szCs w:val="22"/>
        </w:rPr>
      </w:pPr>
      <w:r w:rsidRPr="00B239FD">
        <w:rPr>
          <w:rFonts w:asciiTheme="minorHAnsi" w:hAnsiTheme="minorHAnsi" w:cstheme="minorHAnsi"/>
          <w:sz w:val="22"/>
          <w:szCs w:val="22"/>
        </w:rPr>
        <w:lastRenderedPageBreak/>
        <w:t xml:space="preserve">  A impossibilidade de entrega no prazo contratado deverá ser justificada por escrito </w:t>
      </w:r>
      <w:r w:rsidR="00931236" w:rsidRPr="00B239FD">
        <w:rPr>
          <w:rFonts w:asciiTheme="minorHAnsi" w:hAnsiTheme="minorHAnsi" w:cstheme="minorHAnsi"/>
          <w:sz w:val="22"/>
          <w:szCs w:val="22"/>
        </w:rPr>
        <w:t>e encaminhada para apreciação da</w:t>
      </w:r>
      <w:r w:rsidRPr="00B239FD">
        <w:rPr>
          <w:rFonts w:asciiTheme="minorHAnsi" w:hAnsiTheme="minorHAnsi" w:cstheme="minorHAnsi"/>
          <w:sz w:val="22"/>
          <w:szCs w:val="22"/>
        </w:rPr>
        <w:t xml:space="preserve"> Contratante, sendo que a falta de tal justificativa sujeitará a Contratada as penalidades previstas na legislação vigente.</w:t>
      </w:r>
    </w:p>
    <w:p w:rsidR="00994774" w:rsidRPr="00B239FD" w:rsidRDefault="00994774" w:rsidP="00994774">
      <w:pPr>
        <w:pStyle w:val="Nivel2"/>
        <w:rPr>
          <w:rFonts w:asciiTheme="minorHAnsi" w:hAnsiTheme="minorHAnsi" w:cstheme="minorHAnsi"/>
          <w:sz w:val="22"/>
          <w:szCs w:val="22"/>
        </w:rPr>
      </w:pPr>
      <w:r w:rsidRPr="00B239FD">
        <w:rPr>
          <w:rFonts w:asciiTheme="minorHAnsi" w:hAnsiTheme="minorHAnsi" w:cstheme="minorHAnsi"/>
          <w:sz w:val="22"/>
          <w:szCs w:val="22"/>
        </w:rPr>
        <w:t>Caso ocorra atraso sem justif</w:t>
      </w:r>
      <w:r w:rsidR="001F02CC" w:rsidRPr="00B239FD">
        <w:rPr>
          <w:rFonts w:asciiTheme="minorHAnsi" w:hAnsiTheme="minorHAnsi" w:cstheme="minorHAnsi"/>
          <w:sz w:val="22"/>
          <w:szCs w:val="22"/>
        </w:rPr>
        <w:t>icativa acatada por escrito pela</w:t>
      </w:r>
      <w:r w:rsidRPr="00B239FD">
        <w:rPr>
          <w:rFonts w:asciiTheme="minorHAnsi" w:hAnsiTheme="minorHAnsi" w:cstheme="minorHAnsi"/>
          <w:sz w:val="22"/>
          <w:szCs w:val="22"/>
        </w:rPr>
        <w:t xml:space="preserve"> Contratante, sujeitar-se-á a Contratada as penalidades impostas pelo Contrato e legislação aplicável.</w:t>
      </w:r>
    </w:p>
    <w:p w:rsidR="00994774" w:rsidRPr="00B239FD" w:rsidRDefault="00994774" w:rsidP="00994774">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Em caso de irregularidade</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não</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sanada</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pela</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Contratada,</w:t>
      </w:r>
      <w:r w:rsidRPr="00B239FD">
        <w:rPr>
          <w:rFonts w:asciiTheme="minorHAnsi" w:hAnsiTheme="minorHAnsi" w:cstheme="minorHAnsi"/>
          <w:spacing w:val="18"/>
          <w:sz w:val="22"/>
          <w:szCs w:val="22"/>
        </w:rPr>
        <w:t xml:space="preserve"> </w:t>
      </w:r>
      <w:r w:rsidR="005346E4" w:rsidRPr="00B239FD">
        <w:rPr>
          <w:rFonts w:asciiTheme="minorHAnsi" w:hAnsiTheme="minorHAnsi" w:cstheme="minorHAnsi"/>
          <w:sz w:val="22"/>
          <w:szCs w:val="22"/>
        </w:rPr>
        <w:t>a</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Contratante,</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por</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meio</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de</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seu</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representante</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legal,</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reduzirá</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a</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termo</w:t>
      </w:r>
      <w:r w:rsidRPr="00B239FD">
        <w:rPr>
          <w:rFonts w:asciiTheme="minorHAnsi" w:hAnsiTheme="minorHAnsi" w:cstheme="minorHAnsi"/>
          <w:spacing w:val="18"/>
          <w:sz w:val="22"/>
          <w:szCs w:val="22"/>
        </w:rPr>
        <w:t xml:space="preserve"> </w:t>
      </w:r>
      <w:r w:rsidRPr="00B239FD">
        <w:rPr>
          <w:rFonts w:asciiTheme="minorHAnsi" w:hAnsiTheme="minorHAnsi" w:cstheme="minorHAnsi"/>
          <w:sz w:val="22"/>
          <w:szCs w:val="22"/>
        </w:rPr>
        <w:t>os fatos ocorridos e encaminhará à autoridade competente para que sejam tomadas as providências legais pertinentes.</w:t>
      </w:r>
    </w:p>
    <w:p w:rsidR="00994774" w:rsidRPr="00B239FD" w:rsidRDefault="00994774" w:rsidP="00994774">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Em caso da necessidade de providências não realizadas por parte do fornecedor, os prazos para pagamento poderão ser suspensos e considerado o fornecimento em atraso, sujeitando-a a aplicação de multa previstas no instrumento de contrato, e, conforme o caso, a outras sanções estabelecidas na Lei e neste Processo Licitatório.</w:t>
      </w:r>
    </w:p>
    <w:p w:rsidR="00994774" w:rsidRPr="00B239FD" w:rsidRDefault="00994774" w:rsidP="00994774">
      <w:pPr>
        <w:pStyle w:val="Nivel2"/>
        <w:numPr>
          <w:ilvl w:val="0"/>
          <w:numId w:val="0"/>
        </w:numPr>
        <w:ind w:left="710"/>
        <w:rPr>
          <w:rFonts w:asciiTheme="minorHAnsi" w:hAnsiTheme="minorHAnsi" w:cstheme="minorHAnsi"/>
          <w:b/>
          <w:sz w:val="22"/>
          <w:szCs w:val="22"/>
        </w:rPr>
      </w:pPr>
      <w:r w:rsidRPr="00B239FD">
        <w:rPr>
          <w:rFonts w:asciiTheme="minorHAnsi" w:hAnsiTheme="minorHAnsi" w:cstheme="minorHAnsi"/>
          <w:sz w:val="22"/>
          <w:szCs w:val="22"/>
        </w:rPr>
        <w:t xml:space="preserve"> </w:t>
      </w:r>
      <w:r w:rsidRPr="00B239FD">
        <w:rPr>
          <w:rFonts w:asciiTheme="minorHAnsi" w:hAnsiTheme="minorHAnsi" w:cstheme="minorHAnsi"/>
          <w:b/>
          <w:sz w:val="22"/>
          <w:szCs w:val="22"/>
        </w:rPr>
        <w:t>Modelo de gestão do Contrato</w:t>
      </w:r>
    </w:p>
    <w:p w:rsidR="00994774" w:rsidRPr="00B239FD" w:rsidRDefault="00994774" w:rsidP="00994774">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A execução do objeto seguirá a seguinte dinâmica:</w:t>
      </w:r>
    </w:p>
    <w:p w:rsidR="00994774" w:rsidRPr="00B239FD" w:rsidRDefault="00994774" w:rsidP="00994774">
      <w:pPr>
        <w:pStyle w:val="Nivel3"/>
        <w:rPr>
          <w:rFonts w:asciiTheme="minorHAnsi" w:hAnsiTheme="minorHAnsi" w:cstheme="minorHAnsi"/>
          <w:sz w:val="22"/>
          <w:szCs w:val="22"/>
        </w:rPr>
      </w:pPr>
      <w:r w:rsidRPr="00B239FD">
        <w:rPr>
          <w:rFonts w:asciiTheme="minorHAnsi" w:hAnsiTheme="minorHAnsi" w:cstheme="minorHAnsi"/>
          <w:sz w:val="22"/>
          <w:szCs w:val="22"/>
        </w:rPr>
        <w:t xml:space="preserve">Início da execução da contratação: 05 (cinco) dias após o recebimento da Ordem de Fornecimento. </w:t>
      </w:r>
    </w:p>
    <w:p w:rsidR="00994774" w:rsidRPr="00B239FD" w:rsidRDefault="00994774" w:rsidP="0022618F">
      <w:pPr>
        <w:pStyle w:val="Nivel2"/>
        <w:rPr>
          <w:rFonts w:asciiTheme="minorHAnsi" w:hAnsiTheme="minorHAnsi" w:cstheme="minorHAnsi"/>
          <w:b/>
          <w:sz w:val="22"/>
          <w:szCs w:val="22"/>
        </w:rPr>
      </w:pPr>
      <w:r w:rsidRPr="00B239FD">
        <w:rPr>
          <w:rFonts w:asciiTheme="minorHAnsi" w:hAnsiTheme="minorHAnsi" w:cstheme="minorHAnsi"/>
          <w:b/>
          <w:sz w:val="22"/>
          <w:szCs w:val="22"/>
        </w:rPr>
        <w:t xml:space="preserve"> Gestão do contrato</w:t>
      </w:r>
    </w:p>
    <w:p w:rsidR="00877820" w:rsidRPr="00B239FD" w:rsidRDefault="00877820" w:rsidP="00877820">
      <w:pPr>
        <w:pStyle w:val="Nivel3"/>
        <w:rPr>
          <w:rFonts w:asciiTheme="minorHAnsi" w:hAnsiTheme="minorHAnsi" w:cstheme="minorHAnsi"/>
          <w:sz w:val="22"/>
          <w:szCs w:val="22"/>
        </w:rPr>
      </w:pPr>
      <w:r w:rsidRPr="00B239FD">
        <w:rPr>
          <w:rFonts w:asciiTheme="minorHAnsi" w:hAnsiTheme="minorHAnsi" w:cstheme="minorHAnsi"/>
          <w:sz w:val="22"/>
          <w:szCs w:val="22"/>
        </w:rPr>
        <w:t>O contrato</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deverá</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ser</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executado</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fielmente</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pelas</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partes,</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de</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acordo</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com</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as</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cláusulas</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avençadas</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e</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as</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normas</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da</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Lei</w:t>
      </w:r>
      <w:r w:rsidRPr="00B239FD">
        <w:rPr>
          <w:rFonts w:asciiTheme="minorHAnsi" w:hAnsiTheme="minorHAnsi" w:cstheme="minorHAnsi"/>
          <w:spacing w:val="24"/>
          <w:sz w:val="22"/>
          <w:szCs w:val="22"/>
        </w:rPr>
        <w:t xml:space="preserve"> </w:t>
      </w:r>
      <w:r w:rsidRPr="00B239FD">
        <w:rPr>
          <w:rFonts w:asciiTheme="minorHAnsi" w:hAnsiTheme="minorHAnsi" w:cstheme="minorHAnsi"/>
          <w:sz w:val="22"/>
          <w:szCs w:val="22"/>
        </w:rPr>
        <w:t>nº 14.133, de 2021, e cada parte responderá pelas consequências de sua inexecução total ou parcial.</w:t>
      </w:r>
    </w:p>
    <w:p w:rsidR="00877820" w:rsidRPr="00B239FD" w:rsidRDefault="00877820" w:rsidP="00877820">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As comunicações entre o órgão ou entidade e a contratada devem ser realizadas por escrito sempre que o ato exigir tal formalidade, admitindo-se o uso de mensagem eletrônica para esse fim.</w:t>
      </w:r>
    </w:p>
    <w:p w:rsidR="00877820" w:rsidRPr="00B239FD" w:rsidRDefault="00877820" w:rsidP="00877820">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A FUNSAUD poderá convocar representante da empresa para adoção de providências que devam ser cumpridas de imediato.</w:t>
      </w:r>
    </w:p>
    <w:p w:rsidR="00877820" w:rsidRPr="00B239FD" w:rsidRDefault="00877820" w:rsidP="00877820">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77820" w:rsidRPr="00B239FD" w:rsidRDefault="00877820" w:rsidP="00877820">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A execução do contrato deverá ser acompanhada e fiscalizada pelo(s) fiscal(</w:t>
      </w:r>
      <w:proofErr w:type="spellStart"/>
      <w:r w:rsidRPr="00B239FD">
        <w:rPr>
          <w:rFonts w:asciiTheme="minorHAnsi" w:hAnsiTheme="minorHAnsi" w:cstheme="minorHAnsi"/>
          <w:sz w:val="22"/>
          <w:szCs w:val="22"/>
        </w:rPr>
        <w:t>is</w:t>
      </w:r>
      <w:proofErr w:type="spellEnd"/>
      <w:r w:rsidRPr="00B239FD">
        <w:rPr>
          <w:rFonts w:asciiTheme="minorHAnsi" w:hAnsiTheme="minorHAnsi" w:cstheme="minorHAnsi"/>
          <w:sz w:val="22"/>
          <w:szCs w:val="22"/>
        </w:rPr>
        <w:t>) do contrato, ou pelos respectivos substitutos (Lei nº 14.133, de 2021, art. 117, caput).</w:t>
      </w:r>
    </w:p>
    <w:p w:rsidR="00877820" w:rsidRPr="00B239FD" w:rsidRDefault="00877820" w:rsidP="00877820">
      <w:pPr>
        <w:pStyle w:val="Nivel2"/>
        <w:rPr>
          <w:rFonts w:asciiTheme="minorHAnsi" w:hAnsiTheme="minorHAnsi" w:cstheme="minorHAnsi"/>
          <w:b/>
          <w:sz w:val="22"/>
          <w:szCs w:val="22"/>
        </w:rPr>
      </w:pPr>
      <w:r w:rsidRPr="00B239FD">
        <w:rPr>
          <w:rFonts w:asciiTheme="minorHAnsi" w:hAnsiTheme="minorHAnsi" w:cstheme="minorHAnsi"/>
          <w:sz w:val="22"/>
          <w:szCs w:val="22"/>
        </w:rPr>
        <w:t xml:space="preserve"> </w:t>
      </w:r>
      <w:r w:rsidRPr="00B239FD">
        <w:rPr>
          <w:rFonts w:asciiTheme="minorHAnsi" w:hAnsiTheme="minorHAnsi" w:cstheme="minorHAnsi"/>
          <w:b/>
          <w:sz w:val="22"/>
          <w:szCs w:val="22"/>
        </w:rPr>
        <w:t>Fiscalização Técnica</w:t>
      </w:r>
    </w:p>
    <w:p w:rsidR="00877820" w:rsidRPr="00B239FD" w:rsidRDefault="00877820" w:rsidP="00877820">
      <w:pPr>
        <w:pStyle w:val="Nivel3"/>
        <w:rPr>
          <w:rFonts w:asciiTheme="minorHAnsi" w:hAnsiTheme="minorHAnsi" w:cstheme="minorHAnsi"/>
          <w:sz w:val="22"/>
          <w:szCs w:val="22"/>
        </w:rPr>
      </w:pPr>
      <w:r w:rsidRPr="00B239FD">
        <w:rPr>
          <w:rFonts w:asciiTheme="minorHAnsi" w:hAnsiTheme="minorHAnsi" w:cstheme="minorHAnsi"/>
          <w:sz w:val="22"/>
          <w:szCs w:val="22"/>
        </w:rPr>
        <w:t>As atividades do fiscal técnico serão conduzidas de acordo com as diretrizes estabelecidas no Artigo 21 do Decreto Municipal nº 2.097, de 23 de março de 2023. Este artigo define que o fiscal técnico tem como atribuição principal o acompanhamento detalhado da execução do objeto contratual, assegurando que os serviços ou produtos entregues atendam aos requisitos técnicos especificados no contrato.</w:t>
      </w:r>
    </w:p>
    <w:p w:rsidR="00877820" w:rsidRPr="00B239FD" w:rsidRDefault="00877820" w:rsidP="00877820">
      <w:pPr>
        <w:pStyle w:val="Nivel3"/>
        <w:rPr>
          <w:rFonts w:asciiTheme="minorHAnsi" w:hAnsiTheme="minorHAnsi" w:cstheme="minorHAnsi"/>
          <w:sz w:val="22"/>
          <w:szCs w:val="22"/>
        </w:rPr>
      </w:pPr>
      <w:r w:rsidRPr="00B239FD">
        <w:rPr>
          <w:rFonts w:asciiTheme="minorHAnsi" w:hAnsiTheme="minorHAnsi" w:cstheme="minorHAnsi"/>
          <w:sz w:val="22"/>
          <w:szCs w:val="22"/>
        </w:rPr>
        <w:t>O fiscal técnico do contrato anotará no histórico de gerenciamento do contrato todas as ocorrências relacionadas à</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 xml:space="preserve">execução do contrato, com a descrição do que for necessário para a </w:t>
      </w:r>
      <w:r w:rsidRPr="00B239FD">
        <w:rPr>
          <w:rFonts w:asciiTheme="minorHAnsi" w:hAnsiTheme="minorHAnsi" w:cstheme="minorHAnsi"/>
          <w:sz w:val="22"/>
          <w:szCs w:val="22"/>
        </w:rPr>
        <w:lastRenderedPageBreak/>
        <w:t>regularização das faltas ou dos defeitos observados. (</w:t>
      </w:r>
      <w:r w:rsidRPr="00B239FD">
        <w:rPr>
          <w:rFonts w:asciiTheme="minorHAnsi" w:hAnsiTheme="minorHAnsi" w:cstheme="minorHAnsi"/>
          <w:sz w:val="22"/>
          <w:szCs w:val="22"/>
          <w:u w:val="thick"/>
        </w:rPr>
        <w:t>Lei nº</w:t>
      </w:r>
      <w:r w:rsidRPr="00B239FD">
        <w:rPr>
          <w:rFonts w:asciiTheme="minorHAnsi" w:hAnsiTheme="minorHAnsi" w:cstheme="minorHAnsi"/>
          <w:sz w:val="22"/>
          <w:szCs w:val="22"/>
        </w:rPr>
        <w:t xml:space="preserve"> </w:t>
      </w:r>
      <w:r w:rsidRPr="00B239FD">
        <w:rPr>
          <w:rFonts w:asciiTheme="minorHAnsi" w:hAnsiTheme="minorHAnsi" w:cstheme="minorHAnsi"/>
          <w:sz w:val="22"/>
          <w:szCs w:val="22"/>
          <w:u w:val="thick"/>
        </w:rPr>
        <w:t>14.133, de 2021, art. 117, §1º</w:t>
      </w:r>
      <w:r w:rsidRPr="00B239FD">
        <w:rPr>
          <w:rFonts w:asciiTheme="minorHAnsi" w:hAnsiTheme="minorHAnsi" w:cstheme="minorHAnsi"/>
          <w:sz w:val="22"/>
          <w:szCs w:val="22"/>
        </w:rPr>
        <w:t xml:space="preserve">, e </w:t>
      </w:r>
      <w:r w:rsidRPr="00B239FD">
        <w:rPr>
          <w:rFonts w:asciiTheme="minorHAnsi" w:hAnsiTheme="minorHAnsi" w:cstheme="minorHAnsi"/>
          <w:sz w:val="22"/>
          <w:szCs w:val="22"/>
          <w:u w:val="thick"/>
        </w:rPr>
        <w:t>Decreto nº 2.097, de 2023, art. 21, II</w:t>
      </w:r>
      <w:r w:rsidRPr="00B239FD">
        <w:rPr>
          <w:rFonts w:asciiTheme="minorHAnsi" w:hAnsiTheme="minorHAnsi" w:cstheme="minorHAnsi"/>
          <w:sz w:val="22"/>
          <w:szCs w:val="22"/>
        </w:rPr>
        <w:t>).</w:t>
      </w:r>
    </w:p>
    <w:p w:rsidR="00877820" w:rsidRPr="00B239FD" w:rsidRDefault="00877820" w:rsidP="00877820">
      <w:pPr>
        <w:pStyle w:val="Nivel3"/>
        <w:rPr>
          <w:rFonts w:asciiTheme="minorHAnsi" w:hAnsiTheme="minorHAnsi" w:cstheme="minorHAnsi"/>
          <w:sz w:val="22"/>
          <w:szCs w:val="22"/>
        </w:rPr>
      </w:pPr>
      <w:r w:rsidRPr="00B239FD">
        <w:rPr>
          <w:rFonts w:asciiTheme="minorHAnsi" w:hAnsiTheme="minorHAnsi" w:cstheme="minorHAnsi"/>
          <w:sz w:val="22"/>
          <w:szCs w:val="22"/>
        </w:rPr>
        <w:t>Identificada</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qualquer</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inexatidão</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ou</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irregularidade,</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o</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fiscal</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técnico</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do</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contrato</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emitirá</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notificações</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para</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a</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correção</w:t>
      </w:r>
      <w:r w:rsidRPr="00B239FD">
        <w:rPr>
          <w:rFonts w:asciiTheme="minorHAnsi" w:hAnsiTheme="minorHAnsi" w:cstheme="minorHAnsi"/>
          <w:spacing w:val="39"/>
          <w:sz w:val="22"/>
          <w:szCs w:val="22"/>
        </w:rPr>
        <w:t xml:space="preserve"> </w:t>
      </w:r>
      <w:r w:rsidRPr="00B239FD">
        <w:rPr>
          <w:rFonts w:asciiTheme="minorHAnsi" w:hAnsiTheme="minorHAnsi" w:cstheme="minorHAnsi"/>
          <w:sz w:val="22"/>
          <w:szCs w:val="22"/>
        </w:rPr>
        <w:t>da execução do contrato, determinando prazo para a correção. (</w:t>
      </w:r>
      <w:r w:rsidRPr="00B239FD">
        <w:rPr>
          <w:rFonts w:asciiTheme="minorHAnsi" w:hAnsiTheme="minorHAnsi" w:cstheme="minorHAnsi"/>
          <w:sz w:val="22"/>
          <w:szCs w:val="22"/>
          <w:u w:val="thick"/>
        </w:rPr>
        <w:t>Decreto nº 2.097, de 2023, art. 21, III</w:t>
      </w:r>
      <w:r w:rsidRPr="00B239FD">
        <w:rPr>
          <w:rFonts w:asciiTheme="minorHAnsi" w:hAnsiTheme="minorHAnsi" w:cstheme="minorHAnsi"/>
          <w:sz w:val="22"/>
          <w:szCs w:val="22"/>
        </w:rPr>
        <w:t>).</w:t>
      </w:r>
    </w:p>
    <w:p w:rsidR="00877820" w:rsidRPr="00B239FD" w:rsidRDefault="00877820" w:rsidP="00877820">
      <w:pPr>
        <w:pStyle w:val="Nivel3"/>
        <w:rPr>
          <w:rFonts w:asciiTheme="minorHAnsi" w:hAnsiTheme="minorHAnsi" w:cstheme="minorHAnsi"/>
          <w:sz w:val="22"/>
          <w:szCs w:val="22"/>
        </w:rPr>
      </w:pPr>
      <w:r w:rsidRPr="00B239FD">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 (</w:t>
      </w:r>
      <w:r w:rsidRPr="00B239FD">
        <w:rPr>
          <w:rFonts w:asciiTheme="minorHAnsi" w:hAnsiTheme="minorHAnsi" w:cstheme="minorHAnsi"/>
          <w:sz w:val="22"/>
          <w:szCs w:val="22"/>
          <w:u w:val="thick"/>
        </w:rPr>
        <w:t>Decreto n</w:t>
      </w:r>
      <w:r w:rsidRPr="00B239FD">
        <w:rPr>
          <w:rFonts w:asciiTheme="minorHAnsi" w:hAnsiTheme="minorHAnsi" w:cstheme="minorHAnsi"/>
          <w:sz w:val="22"/>
          <w:szCs w:val="22"/>
        </w:rPr>
        <w:t xml:space="preserve">º </w:t>
      </w:r>
      <w:r w:rsidRPr="00B239FD">
        <w:rPr>
          <w:rFonts w:asciiTheme="minorHAnsi" w:hAnsiTheme="minorHAnsi" w:cstheme="minorHAnsi"/>
          <w:sz w:val="22"/>
          <w:szCs w:val="22"/>
          <w:u w:val="thick"/>
        </w:rPr>
        <w:t>2.097, de 2023, art. 21, IV</w:t>
      </w:r>
      <w:r w:rsidRPr="00B239FD">
        <w:rPr>
          <w:rFonts w:asciiTheme="minorHAnsi" w:hAnsiTheme="minorHAnsi" w:cstheme="minorHAnsi"/>
          <w:sz w:val="22"/>
          <w:szCs w:val="22"/>
        </w:rPr>
        <w:t>).</w:t>
      </w:r>
    </w:p>
    <w:p w:rsidR="000D7B28" w:rsidRPr="00B239FD" w:rsidRDefault="000D7B28" w:rsidP="000D7B28">
      <w:pPr>
        <w:pStyle w:val="Nivel3"/>
        <w:rPr>
          <w:rFonts w:asciiTheme="minorHAnsi" w:hAnsiTheme="minorHAnsi" w:cstheme="minorHAnsi"/>
          <w:sz w:val="22"/>
          <w:szCs w:val="22"/>
        </w:rPr>
      </w:pPr>
      <w:r w:rsidRPr="00B239FD">
        <w:rPr>
          <w:rFonts w:asciiTheme="minorHAnsi" w:hAnsiTheme="minorHAnsi" w:cstheme="minorHAnsi"/>
          <w:sz w:val="22"/>
          <w:szCs w:val="22"/>
        </w:rPr>
        <w:t>No caso de ocorrências que possam inviabilizar a execução do contrato nas datas aprazadas, o fiscal técnico do contrato</w:t>
      </w:r>
      <w:r w:rsidRPr="00B239FD">
        <w:rPr>
          <w:rFonts w:asciiTheme="minorHAnsi" w:hAnsiTheme="minorHAnsi" w:cstheme="minorHAnsi"/>
          <w:spacing w:val="40"/>
          <w:sz w:val="22"/>
          <w:szCs w:val="22"/>
        </w:rPr>
        <w:t xml:space="preserve"> </w:t>
      </w:r>
      <w:r w:rsidRPr="00B239FD">
        <w:rPr>
          <w:rFonts w:asciiTheme="minorHAnsi" w:hAnsiTheme="minorHAnsi" w:cstheme="minorHAnsi"/>
          <w:sz w:val="22"/>
          <w:szCs w:val="22"/>
        </w:rPr>
        <w:t>comunicará o fato imediatamente ao gestor do contrato. (</w:t>
      </w:r>
      <w:r w:rsidRPr="00B239FD">
        <w:rPr>
          <w:rFonts w:asciiTheme="minorHAnsi" w:hAnsiTheme="minorHAnsi" w:cstheme="minorHAnsi"/>
          <w:sz w:val="22"/>
          <w:szCs w:val="22"/>
          <w:u w:val="thick"/>
        </w:rPr>
        <w:t>Decreto nº 2.097, de 2023, art. 21, V</w:t>
      </w:r>
      <w:r w:rsidRPr="00B239FD">
        <w:rPr>
          <w:rFonts w:asciiTheme="minorHAnsi" w:hAnsiTheme="minorHAnsi" w:cstheme="minorHAnsi"/>
          <w:sz w:val="22"/>
          <w:szCs w:val="22"/>
        </w:rPr>
        <w:t>).</w:t>
      </w:r>
    </w:p>
    <w:p w:rsidR="000D7B28" w:rsidRPr="00B239FD" w:rsidRDefault="000D7B28" w:rsidP="000D7B28">
      <w:pPr>
        <w:pStyle w:val="Nivel3"/>
        <w:rPr>
          <w:rFonts w:asciiTheme="minorHAnsi" w:hAnsiTheme="minorHAnsi" w:cstheme="minorHAnsi"/>
          <w:sz w:val="22"/>
          <w:szCs w:val="22"/>
        </w:rPr>
      </w:pPr>
      <w:r w:rsidRPr="00B239FD">
        <w:rPr>
          <w:rFonts w:asciiTheme="minorHAnsi" w:hAnsiTheme="minorHAnsi" w:cstheme="minorHAnsi"/>
          <w:sz w:val="22"/>
          <w:szCs w:val="22"/>
        </w:rPr>
        <w:t>O fiscal técnico do contrato comunicar ao gestor do contrato, em tempo hábil, o término do contrato sob sua responsabilidade, com vistas à renovação tempestiva ou à prorrogação contratual (Decreto nº 2.097, de 2023, art. 21, VII).</w:t>
      </w:r>
    </w:p>
    <w:p w:rsidR="000D7B28" w:rsidRPr="00B239FD" w:rsidRDefault="000D7B28" w:rsidP="000D7B28">
      <w:pPr>
        <w:pStyle w:val="Nivel3"/>
        <w:rPr>
          <w:rFonts w:asciiTheme="minorHAnsi" w:hAnsiTheme="minorHAnsi" w:cstheme="minorHAnsi"/>
          <w:spacing w:val="-5"/>
          <w:sz w:val="22"/>
          <w:szCs w:val="22"/>
        </w:rPr>
      </w:pPr>
      <w:r w:rsidRPr="00B239FD">
        <w:rPr>
          <w:rFonts w:asciiTheme="minorHAnsi" w:hAnsiTheme="minorHAnsi" w:cstheme="minorHAnsi"/>
          <w:sz w:val="22"/>
          <w:szCs w:val="22"/>
        </w:rPr>
        <w:t>A</w:t>
      </w:r>
      <w:r w:rsidRPr="00B239FD">
        <w:rPr>
          <w:rFonts w:asciiTheme="minorHAnsi" w:hAnsiTheme="minorHAnsi" w:cstheme="minorHAnsi"/>
          <w:spacing w:val="2"/>
          <w:sz w:val="22"/>
          <w:szCs w:val="22"/>
        </w:rPr>
        <w:t xml:space="preserve"> </w:t>
      </w:r>
      <w:r w:rsidRPr="00B239FD">
        <w:rPr>
          <w:rFonts w:asciiTheme="minorHAnsi" w:hAnsiTheme="minorHAnsi" w:cstheme="minorHAnsi"/>
          <w:sz w:val="22"/>
          <w:szCs w:val="22"/>
        </w:rPr>
        <w:t>Fiscalização</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Técnica</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ficará</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a</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cargo</w:t>
      </w:r>
      <w:r w:rsidRPr="00B239FD">
        <w:rPr>
          <w:rFonts w:asciiTheme="minorHAnsi" w:hAnsiTheme="minorHAnsi" w:cstheme="minorHAnsi"/>
          <w:spacing w:val="3"/>
          <w:sz w:val="22"/>
          <w:szCs w:val="22"/>
        </w:rPr>
        <w:t xml:space="preserve"> </w:t>
      </w:r>
      <w:r w:rsidRPr="00B239FD">
        <w:rPr>
          <w:rFonts w:asciiTheme="minorHAnsi" w:hAnsiTheme="minorHAnsi" w:cstheme="minorHAnsi"/>
          <w:spacing w:val="-5"/>
          <w:sz w:val="22"/>
          <w:szCs w:val="22"/>
        </w:rPr>
        <w:t xml:space="preserve">de </w:t>
      </w:r>
      <w:proofErr w:type="spellStart"/>
      <w:r w:rsidRPr="00B239FD">
        <w:rPr>
          <w:rFonts w:asciiTheme="minorHAnsi" w:hAnsiTheme="minorHAnsi" w:cstheme="minorHAnsi"/>
          <w:spacing w:val="-5"/>
          <w:sz w:val="22"/>
          <w:szCs w:val="22"/>
        </w:rPr>
        <w:t>Michely</w:t>
      </w:r>
      <w:proofErr w:type="spellEnd"/>
      <w:r w:rsidRPr="00B239FD">
        <w:rPr>
          <w:rFonts w:asciiTheme="minorHAnsi" w:hAnsiTheme="minorHAnsi" w:cstheme="minorHAnsi"/>
          <w:spacing w:val="-5"/>
          <w:sz w:val="22"/>
          <w:szCs w:val="22"/>
        </w:rPr>
        <w:t xml:space="preserve"> Aline Jorge Espindola RT/HV e de Lucimar da Rosa Dutra RT/UPA.</w:t>
      </w:r>
    </w:p>
    <w:p w:rsidR="00A94613" w:rsidRPr="00B239FD" w:rsidRDefault="000D7B28" w:rsidP="00A94613">
      <w:pPr>
        <w:pStyle w:val="Nivel2"/>
        <w:rPr>
          <w:rFonts w:asciiTheme="minorHAnsi" w:hAnsiTheme="minorHAnsi" w:cstheme="minorHAnsi"/>
          <w:b/>
          <w:sz w:val="22"/>
          <w:szCs w:val="22"/>
        </w:rPr>
      </w:pPr>
      <w:r w:rsidRPr="00B239FD">
        <w:rPr>
          <w:rFonts w:asciiTheme="minorHAnsi" w:hAnsiTheme="minorHAnsi" w:cstheme="minorHAnsi"/>
          <w:sz w:val="22"/>
          <w:szCs w:val="22"/>
        </w:rPr>
        <w:t xml:space="preserve"> </w:t>
      </w:r>
      <w:r w:rsidR="00A94613" w:rsidRPr="00B239FD">
        <w:rPr>
          <w:rFonts w:asciiTheme="minorHAnsi" w:hAnsiTheme="minorHAnsi" w:cstheme="minorHAnsi"/>
          <w:b/>
          <w:sz w:val="22"/>
          <w:szCs w:val="22"/>
        </w:rPr>
        <w:t>Fiscalização Administrativa</w:t>
      </w:r>
    </w:p>
    <w:p w:rsidR="000D7B28" w:rsidRPr="00B239FD" w:rsidRDefault="00A94613" w:rsidP="00A94613">
      <w:pPr>
        <w:pStyle w:val="Nivel3"/>
        <w:rPr>
          <w:rFonts w:asciiTheme="minorHAnsi" w:hAnsiTheme="minorHAnsi" w:cstheme="minorHAnsi"/>
          <w:sz w:val="22"/>
          <w:szCs w:val="22"/>
        </w:rPr>
      </w:pPr>
      <w:r w:rsidRPr="00B239FD">
        <w:rPr>
          <w:rFonts w:asciiTheme="minorHAnsi" w:hAnsiTheme="minorHAnsi" w:cstheme="minorHAnsi"/>
          <w:color w:val="333333"/>
          <w:sz w:val="22"/>
          <w:szCs w:val="22"/>
        </w:rPr>
        <w:t>As atividades do fiscal administrativo estarão em conformidade com o disposto no Artigo 22 do Decreto Municipal nº2.097, de</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23</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de</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março</w:t>
      </w:r>
      <w:r w:rsidRPr="00B239FD">
        <w:rPr>
          <w:rFonts w:asciiTheme="minorHAnsi" w:hAnsiTheme="minorHAnsi" w:cstheme="minorHAnsi"/>
          <w:color w:val="333333"/>
          <w:spacing w:val="12"/>
          <w:sz w:val="22"/>
          <w:szCs w:val="22"/>
        </w:rPr>
        <w:t xml:space="preserve"> </w:t>
      </w:r>
      <w:r w:rsidRPr="00B239FD">
        <w:rPr>
          <w:rFonts w:asciiTheme="minorHAnsi" w:hAnsiTheme="minorHAnsi" w:cstheme="minorHAnsi"/>
          <w:color w:val="333333"/>
          <w:sz w:val="22"/>
          <w:szCs w:val="22"/>
        </w:rPr>
        <w:t>de</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2023.</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De</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acordo</w:t>
      </w:r>
      <w:r w:rsidRPr="00B239FD">
        <w:rPr>
          <w:rFonts w:asciiTheme="minorHAnsi" w:hAnsiTheme="minorHAnsi" w:cstheme="minorHAnsi"/>
          <w:color w:val="333333"/>
          <w:spacing w:val="12"/>
          <w:sz w:val="22"/>
          <w:szCs w:val="22"/>
        </w:rPr>
        <w:t xml:space="preserve"> </w:t>
      </w:r>
      <w:r w:rsidRPr="00B239FD">
        <w:rPr>
          <w:rFonts w:asciiTheme="minorHAnsi" w:hAnsiTheme="minorHAnsi" w:cstheme="minorHAnsi"/>
          <w:color w:val="333333"/>
          <w:sz w:val="22"/>
          <w:szCs w:val="22"/>
        </w:rPr>
        <w:t>com</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esse</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artigo,</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o</w:t>
      </w:r>
      <w:r w:rsidRPr="00B239FD">
        <w:rPr>
          <w:rFonts w:asciiTheme="minorHAnsi" w:hAnsiTheme="minorHAnsi" w:cstheme="minorHAnsi"/>
          <w:color w:val="333333"/>
          <w:spacing w:val="12"/>
          <w:sz w:val="22"/>
          <w:szCs w:val="22"/>
        </w:rPr>
        <w:t xml:space="preserve"> </w:t>
      </w:r>
      <w:r w:rsidRPr="00B239FD">
        <w:rPr>
          <w:rFonts w:asciiTheme="minorHAnsi" w:hAnsiTheme="minorHAnsi" w:cstheme="minorHAnsi"/>
          <w:color w:val="333333"/>
          <w:sz w:val="22"/>
          <w:szCs w:val="22"/>
        </w:rPr>
        <w:t>fiscal</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administrativo</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tem</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a</w:t>
      </w:r>
      <w:r w:rsidRPr="00B239FD">
        <w:rPr>
          <w:rFonts w:asciiTheme="minorHAnsi" w:hAnsiTheme="minorHAnsi" w:cstheme="minorHAnsi"/>
          <w:color w:val="333333"/>
          <w:spacing w:val="12"/>
          <w:sz w:val="22"/>
          <w:szCs w:val="22"/>
        </w:rPr>
        <w:t xml:space="preserve"> </w:t>
      </w:r>
      <w:r w:rsidRPr="00B239FD">
        <w:rPr>
          <w:rFonts w:asciiTheme="minorHAnsi" w:hAnsiTheme="minorHAnsi" w:cstheme="minorHAnsi"/>
          <w:color w:val="333333"/>
          <w:sz w:val="22"/>
          <w:szCs w:val="22"/>
        </w:rPr>
        <w:t>responsabilidade</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de</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acompanhar</w:t>
      </w:r>
      <w:r w:rsidRPr="00B239FD">
        <w:rPr>
          <w:rFonts w:asciiTheme="minorHAnsi" w:hAnsiTheme="minorHAnsi" w:cstheme="minorHAnsi"/>
          <w:color w:val="333333"/>
          <w:spacing w:val="13"/>
          <w:sz w:val="22"/>
          <w:szCs w:val="22"/>
        </w:rPr>
        <w:t xml:space="preserve"> </w:t>
      </w:r>
      <w:r w:rsidRPr="00B239FD">
        <w:rPr>
          <w:rFonts w:asciiTheme="minorHAnsi" w:hAnsiTheme="minorHAnsi" w:cstheme="minorHAnsi"/>
          <w:color w:val="333333"/>
          <w:sz w:val="22"/>
          <w:szCs w:val="22"/>
        </w:rPr>
        <w:t>a</w:t>
      </w:r>
      <w:r w:rsidRPr="00B239FD">
        <w:rPr>
          <w:rFonts w:asciiTheme="minorHAnsi" w:hAnsiTheme="minorHAnsi" w:cstheme="minorHAnsi"/>
          <w:color w:val="333333"/>
          <w:spacing w:val="12"/>
          <w:sz w:val="22"/>
          <w:szCs w:val="22"/>
        </w:rPr>
        <w:t xml:space="preserve"> </w:t>
      </w:r>
      <w:r w:rsidRPr="00B239FD">
        <w:rPr>
          <w:rFonts w:asciiTheme="minorHAnsi" w:hAnsiTheme="minorHAnsi" w:cstheme="minorHAnsi"/>
          <w:color w:val="333333"/>
          <w:sz w:val="22"/>
          <w:szCs w:val="22"/>
        </w:rPr>
        <w:t>execução do contrato sob o aspecto administrativo, assegurando que todas as obrigações e formalidades legais e contratuais sejam cumpridas. Isso inclui a verificação do cumprimento de prazos, a conferência da documentação pertinente, o controle de pagamentos e a gestão de eventuais ajustes contratuais. O fiscal administrativo atua, assim, garantindo que o processo contratual transcorra de maneira eficiente, sem comprometer a legalidade, a transparência e o bom andamento das obrigações envolvidas.</w:t>
      </w:r>
    </w:p>
    <w:p w:rsidR="001F021A" w:rsidRPr="00B239FD" w:rsidRDefault="001F021A" w:rsidP="001F021A">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Gestor do Contrato</w:t>
      </w:r>
    </w:p>
    <w:p w:rsidR="001F021A" w:rsidRPr="00B239FD" w:rsidRDefault="001F021A" w:rsidP="001F021A">
      <w:pPr>
        <w:pStyle w:val="Nivel3"/>
        <w:rPr>
          <w:rFonts w:asciiTheme="minorHAnsi" w:hAnsiTheme="minorHAnsi" w:cstheme="minorHAnsi"/>
          <w:sz w:val="22"/>
          <w:szCs w:val="22"/>
        </w:rPr>
      </w:pPr>
      <w:r w:rsidRPr="00B239FD">
        <w:rPr>
          <w:rFonts w:asciiTheme="minorHAnsi" w:hAnsiTheme="minorHAnsi" w:cstheme="minorHAnsi"/>
          <w:sz w:val="22"/>
          <w:szCs w:val="22"/>
        </w:rPr>
        <w:t>As</w:t>
      </w:r>
      <w:r w:rsidRPr="00B239FD">
        <w:rPr>
          <w:rFonts w:asciiTheme="minorHAnsi" w:hAnsiTheme="minorHAnsi" w:cstheme="minorHAnsi"/>
          <w:spacing w:val="-5"/>
          <w:sz w:val="22"/>
          <w:szCs w:val="22"/>
        </w:rPr>
        <w:t xml:space="preserve"> </w:t>
      </w:r>
      <w:r w:rsidRPr="00B239FD">
        <w:rPr>
          <w:rFonts w:asciiTheme="minorHAnsi" w:hAnsiTheme="minorHAnsi" w:cstheme="minorHAnsi"/>
          <w:sz w:val="22"/>
          <w:szCs w:val="22"/>
        </w:rPr>
        <w:t>atividades</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do</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gestor</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de</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contrato</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estarão</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em</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conformidade</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com</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as</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disposições</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estabelecidas</w:t>
      </w:r>
      <w:r w:rsidRPr="00B239FD">
        <w:rPr>
          <w:rFonts w:asciiTheme="minorHAnsi" w:hAnsiTheme="minorHAnsi" w:cstheme="minorHAnsi"/>
          <w:spacing w:val="-3"/>
          <w:sz w:val="22"/>
          <w:szCs w:val="22"/>
        </w:rPr>
        <w:t xml:space="preserve"> </w:t>
      </w:r>
      <w:r w:rsidRPr="00B239FD">
        <w:rPr>
          <w:rFonts w:asciiTheme="minorHAnsi" w:hAnsiTheme="minorHAnsi" w:cstheme="minorHAnsi"/>
          <w:sz w:val="22"/>
          <w:szCs w:val="22"/>
        </w:rPr>
        <w:t>no</w:t>
      </w:r>
      <w:r w:rsidRPr="00B239FD">
        <w:rPr>
          <w:rFonts w:asciiTheme="minorHAnsi" w:hAnsiTheme="minorHAnsi" w:cstheme="minorHAnsi"/>
          <w:spacing w:val="-2"/>
          <w:sz w:val="22"/>
          <w:szCs w:val="22"/>
        </w:rPr>
        <w:t xml:space="preserve"> Decreto </w:t>
      </w:r>
      <w:r w:rsidRPr="00B239FD">
        <w:rPr>
          <w:rFonts w:asciiTheme="minorHAnsi" w:hAnsiTheme="minorHAnsi" w:cstheme="minorHAnsi"/>
          <w:sz w:val="22"/>
          <w:szCs w:val="22"/>
        </w:rPr>
        <w:t>Municipal nº 2.097, de 23 de março de 2023, Art. 20. Portanto, as ações e decisões do gestor de contrato deverão ser pautadas pelo que está previsto nesse decreto, visando à transparência e ao cumprimento das obrigações contratuais de maneira eficaz e legal.</w:t>
      </w:r>
    </w:p>
    <w:p w:rsidR="00321581" w:rsidRPr="00B239FD" w:rsidRDefault="002A3BC4" w:rsidP="00374D56">
      <w:pPr>
        <w:pStyle w:val="Nivel01"/>
        <w:ind w:left="851" w:hanging="851"/>
        <w:rPr>
          <w:rFonts w:asciiTheme="minorHAnsi" w:hAnsiTheme="minorHAnsi" w:cstheme="minorHAnsi"/>
          <w:sz w:val="22"/>
          <w:szCs w:val="22"/>
        </w:rPr>
      </w:pPr>
      <w:r w:rsidRPr="00B239FD">
        <w:rPr>
          <w:rFonts w:asciiTheme="minorHAnsi" w:hAnsiTheme="minorHAnsi" w:cstheme="minorHAnsi"/>
          <w:sz w:val="22"/>
          <w:szCs w:val="22"/>
        </w:rPr>
        <w:t>CLÁUSULA QUARTA</w:t>
      </w:r>
      <w:r w:rsidR="00321581" w:rsidRPr="00B239FD">
        <w:rPr>
          <w:rFonts w:asciiTheme="minorHAnsi" w:hAnsiTheme="minorHAnsi" w:cstheme="minorHAnsi"/>
          <w:sz w:val="22"/>
          <w:szCs w:val="22"/>
        </w:rPr>
        <w:t xml:space="preserve"> – SUBCONTRATAÇÃO</w:t>
      </w:r>
    </w:p>
    <w:p w:rsidR="00321581" w:rsidRPr="00B239FD" w:rsidRDefault="003350A0" w:rsidP="00411ECF">
      <w:pPr>
        <w:pStyle w:val="Nivel2"/>
        <w:rPr>
          <w:rFonts w:asciiTheme="minorHAnsi" w:hAnsiTheme="minorHAnsi" w:cstheme="minorHAnsi"/>
          <w:color w:val="auto"/>
          <w:sz w:val="22"/>
          <w:szCs w:val="22"/>
        </w:rPr>
      </w:pPr>
      <w:r w:rsidRPr="00B239FD">
        <w:rPr>
          <w:rFonts w:asciiTheme="minorHAnsi" w:hAnsiTheme="minorHAnsi" w:cstheme="minorHAnsi"/>
          <w:sz w:val="22"/>
          <w:szCs w:val="22"/>
        </w:rPr>
        <w:t xml:space="preserve">Não será admitida a subcontratação </w:t>
      </w:r>
      <w:r w:rsidR="00FB499F" w:rsidRPr="00B239FD">
        <w:rPr>
          <w:rFonts w:asciiTheme="minorHAnsi" w:hAnsiTheme="minorHAnsi" w:cstheme="minorHAnsi"/>
          <w:sz w:val="22"/>
          <w:szCs w:val="22"/>
        </w:rPr>
        <w:t>do objeto</w:t>
      </w:r>
      <w:r w:rsidR="00411ECF" w:rsidRPr="00B239FD">
        <w:rPr>
          <w:rFonts w:asciiTheme="minorHAnsi" w:hAnsiTheme="minorHAnsi" w:cstheme="minorHAnsi"/>
          <w:sz w:val="22"/>
          <w:szCs w:val="22"/>
        </w:rPr>
        <w:t xml:space="preserve"> contratual, conforme demonstrado no ETP e Termo de Referência, trata-se de compra de hortifrutigranjeiro com fornecimento comum no mercado e amplamente comercializados por empresas do ramo, não apresentando portanto, complexidade técnica na execução contratual que justifique admitir a subcontratação.</w:t>
      </w:r>
    </w:p>
    <w:p w:rsidR="00321581" w:rsidRPr="00B239FD" w:rsidRDefault="002A3BC4" w:rsidP="00374D56">
      <w:pPr>
        <w:pStyle w:val="Nivel01"/>
        <w:ind w:left="851" w:hanging="851"/>
        <w:rPr>
          <w:rFonts w:asciiTheme="minorHAnsi" w:hAnsiTheme="minorHAnsi" w:cstheme="minorHAnsi"/>
          <w:sz w:val="22"/>
          <w:szCs w:val="22"/>
        </w:rPr>
      </w:pPr>
      <w:r w:rsidRPr="00B239FD">
        <w:rPr>
          <w:rFonts w:asciiTheme="minorHAnsi" w:hAnsiTheme="minorHAnsi" w:cstheme="minorHAnsi"/>
          <w:sz w:val="22"/>
          <w:szCs w:val="22"/>
        </w:rPr>
        <w:t>CLÁUSULA QUINTA</w:t>
      </w:r>
      <w:r w:rsidR="00321581" w:rsidRPr="00B239FD">
        <w:rPr>
          <w:rFonts w:asciiTheme="minorHAnsi" w:hAnsiTheme="minorHAnsi" w:cstheme="minorHAnsi"/>
          <w:sz w:val="22"/>
          <w:szCs w:val="22"/>
        </w:rPr>
        <w:t xml:space="preserve"> – PREÇO (</w:t>
      </w:r>
      <w:hyperlink r:id="rId10" w:anchor="art92" w:history="1">
        <w:r w:rsidR="00321581" w:rsidRPr="00B239FD">
          <w:rPr>
            <w:rStyle w:val="Hyperlink"/>
            <w:rFonts w:asciiTheme="minorHAnsi" w:hAnsiTheme="minorHAnsi" w:cstheme="minorHAnsi"/>
            <w:color w:val="auto"/>
            <w:sz w:val="22"/>
            <w:szCs w:val="22"/>
          </w:rPr>
          <w:t>art. 92, V)</w:t>
        </w:r>
      </w:hyperlink>
    </w:p>
    <w:p w:rsidR="00321581" w:rsidRPr="00B239FD" w:rsidRDefault="00AB67D8" w:rsidP="00AA222F">
      <w:pPr>
        <w:pStyle w:val="Nivel2"/>
        <w:ind w:left="851"/>
        <w:rPr>
          <w:rFonts w:asciiTheme="minorHAnsi" w:hAnsiTheme="minorHAnsi" w:cstheme="minorHAnsi"/>
          <w:color w:val="auto"/>
          <w:sz w:val="22"/>
          <w:szCs w:val="22"/>
        </w:rPr>
      </w:pPr>
      <w:r w:rsidRPr="00B239FD">
        <w:rPr>
          <w:rFonts w:asciiTheme="minorHAnsi" w:hAnsiTheme="minorHAnsi" w:cstheme="minorHAnsi"/>
          <w:color w:val="auto"/>
          <w:sz w:val="22"/>
          <w:szCs w:val="22"/>
          <w:lang w:eastAsia="en-US"/>
        </w:rPr>
        <w:t>O</w:t>
      </w:r>
      <w:r w:rsidR="00321581" w:rsidRPr="00B239FD">
        <w:rPr>
          <w:rFonts w:asciiTheme="minorHAnsi" w:hAnsiTheme="minorHAnsi" w:cstheme="minorHAnsi"/>
          <w:color w:val="auto"/>
          <w:sz w:val="22"/>
          <w:szCs w:val="22"/>
          <w:lang w:eastAsia="en-US"/>
        </w:rPr>
        <w:t xml:space="preserve"> valor total </w:t>
      </w:r>
      <w:r w:rsidR="00E97E7B" w:rsidRPr="00B239FD">
        <w:rPr>
          <w:rFonts w:asciiTheme="minorHAnsi" w:hAnsiTheme="minorHAnsi" w:cstheme="minorHAnsi"/>
          <w:color w:val="auto"/>
          <w:sz w:val="22"/>
          <w:szCs w:val="22"/>
          <w:lang w:eastAsia="en-US"/>
        </w:rPr>
        <w:t xml:space="preserve">da contratação </w:t>
      </w:r>
      <w:r w:rsidRPr="00B239FD">
        <w:rPr>
          <w:rFonts w:asciiTheme="minorHAnsi" w:hAnsiTheme="minorHAnsi" w:cstheme="minorHAnsi"/>
          <w:color w:val="auto"/>
          <w:sz w:val="22"/>
          <w:szCs w:val="22"/>
          <w:lang w:eastAsia="en-US"/>
        </w:rPr>
        <w:t>é de R</w:t>
      </w:r>
      <w:r w:rsidR="00321581" w:rsidRPr="00B239FD">
        <w:rPr>
          <w:rFonts w:asciiTheme="minorHAnsi" w:hAnsiTheme="minorHAnsi" w:cstheme="minorHAnsi"/>
          <w:color w:val="auto"/>
          <w:sz w:val="22"/>
          <w:szCs w:val="22"/>
          <w:lang w:eastAsia="en-US"/>
        </w:rPr>
        <w:t>$ ....... (....).</w:t>
      </w:r>
    </w:p>
    <w:p w:rsidR="00321581" w:rsidRPr="00B239FD" w:rsidRDefault="00321581" w:rsidP="00AA222F">
      <w:pPr>
        <w:pStyle w:val="Nivel2"/>
        <w:ind w:left="851"/>
        <w:rPr>
          <w:rFonts w:asciiTheme="minorHAnsi" w:hAnsiTheme="minorHAnsi" w:cstheme="minorHAnsi"/>
          <w:color w:val="auto"/>
          <w:sz w:val="22"/>
          <w:szCs w:val="22"/>
        </w:rPr>
      </w:pPr>
      <w:r w:rsidRPr="00B239FD">
        <w:rPr>
          <w:rFonts w:asciiTheme="minorHAnsi" w:hAnsiTheme="minorHAnsi" w:cstheme="minorHAnsi"/>
          <w:color w:val="auto"/>
          <w:sz w:val="22"/>
          <w:szCs w:val="22"/>
        </w:rPr>
        <w:t xml:space="preserve">No valor acima estão </w:t>
      </w:r>
      <w:r w:rsidRPr="00B239FD">
        <w:rPr>
          <w:rFonts w:asciiTheme="minorHAnsi" w:hAnsiTheme="minorHAnsi" w:cstheme="minorHAnsi"/>
          <w:color w:val="auto"/>
          <w:sz w:val="22"/>
          <w:szCs w:val="22"/>
          <w:u w:val="single"/>
        </w:rPr>
        <w:t>incluídas</w:t>
      </w:r>
      <w:r w:rsidRPr="00B239FD">
        <w:rPr>
          <w:rFonts w:asciiTheme="minorHAnsi" w:hAnsiTheme="minorHAnsi" w:cstheme="minorHAnsi"/>
          <w:color w:val="auto"/>
          <w:sz w:val="22"/>
          <w:szCs w:val="22"/>
        </w:rPr>
        <w:t xml:space="preserve"> todas as despesas ordinárias diretas e indiretas decorrentes da execução do objeto, inclusive tributos e/ou impostos, encargos sociais, trabalhistas, previdenciários, fiscais e comerciais incidentes, taxa de administração, seguro e outros necessários ao cumprimento integral do objeto da contratação.</w:t>
      </w:r>
    </w:p>
    <w:p w:rsidR="00321581" w:rsidRPr="00B239FD" w:rsidRDefault="000B2F81" w:rsidP="00374D56">
      <w:pPr>
        <w:pStyle w:val="Nivel01"/>
        <w:ind w:left="851" w:hanging="851"/>
        <w:rPr>
          <w:rFonts w:asciiTheme="minorHAnsi" w:hAnsiTheme="minorHAnsi" w:cstheme="minorHAnsi"/>
          <w:sz w:val="22"/>
          <w:szCs w:val="22"/>
        </w:rPr>
      </w:pPr>
      <w:r w:rsidRPr="00B239FD">
        <w:rPr>
          <w:rFonts w:asciiTheme="minorHAnsi" w:hAnsiTheme="minorHAnsi" w:cstheme="minorHAnsi"/>
          <w:sz w:val="22"/>
          <w:szCs w:val="22"/>
        </w:rPr>
        <w:t xml:space="preserve">CLÁUSULA </w:t>
      </w:r>
      <w:r w:rsidR="005016BA" w:rsidRPr="00B239FD">
        <w:rPr>
          <w:rFonts w:asciiTheme="minorHAnsi" w:hAnsiTheme="minorHAnsi" w:cstheme="minorHAnsi"/>
          <w:sz w:val="22"/>
          <w:szCs w:val="22"/>
        </w:rPr>
        <w:t>SEXTA</w:t>
      </w:r>
      <w:r w:rsidR="00321581" w:rsidRPr="00B239FD">
        <w:rPr>
          <w:rFonts w:asciiTheme="minorHAnsi" w:hAnsiTheme="minorHAnsi" w:cstheme="minorHAnsi"/>
          <w:sz w:val="22"/>
          <w:szCs w:val="22"/>
        </w:rPr>
        <w:t xml:space="preserve"> - PAGAMENTO (</w:t>
      </w:r>
      <w:hyperlink r:id="rId11" w:anchor="art92" w:history="1">
        <w:r w:rsidR="00321581" w:rsidRPr="00B239FD">
          <w:rPr>
            <w:rStyle w:val="Hyperlink"/>
            <w:rFonts w:asciiTheme="minorHAnsi" w:hAnsiTheme="minorHAnsi" w:cstheme="minorHAnsi"/>
            <w:color w:val="auto"/>
            <w:sz w:val="22"/>
            <w:szCs w:val="22"/>
          </w:rPr>
          <w:t>art. 92, V e VI</w:t>
        </w:r>
      </w:hyperlink>
      <w:r w:rsidR="00321581" w:rsidRPr="00B239FD">
        <w:rPr>
          <w:rFonts w:asciiTheme="minorHAnsi" w:hAnsiTheme="minorHAnsi" w:cstheme="minorHAnsi"/>
          <w:sz w:val="22"/>
          <w:szCs w:val="22"/>
        </w:rPr>
        <w:t>)</w:t>
      </w:r>
    </w:p>
    <w:p w:rsidR="00E163E2" w:rsidRPr="00B239FD" w:rsidRDefault="00E163E2" w:rsidP="00B947BC">
      <w:pPr>
        <w:pStyle w:val="Nivel2"/>
        <w:rPr>
          <w:rFonts w:asciiTheme="minorHAnsi" w:hAnsiTheme="minorHAnsi" w:cstheme="minorHAnsi"/>
          <w:sz w:val="22"/>
          <w:szCs w:val="22"/>
        </w:rPr>
      </w:pPr>
      <w:r w:rsidRPr="00B239FD">
        <w:rPr>
          <w:rFonts w:asciiTheme="minorHAnsi" w:eastAsia="Calibri" w:hAnsiTheme="minorHAnsi" w:cstheme="minorHAnsi"/>
          <w:bCs/>
          <w:color w:val="auto"/>
          <w:sz w:val="22"/>
          <w:szCs w:val="22"/>
          <w:lang w:eastAsia="en-US"/>
        </w:rPr>
        <w:t>O pagamento será efetuado no prazo de até 30 dias (trinta) dias</w:t>
      </w:r>
      <w:r w:rsidR="00B947BC" w:rsidRPr="00B239FD">
        <w:rPr>
          <w:rFonts w:asciiTheme="minorHAnsi" w:hAnsiTheme="minorHAnsi" w:cstheme="minorHAnsi"/>
          <w:sz w:val="22"/>
          <w:szCs w:val="22"/>
        </w:rPr>
        <w:t xml:space="preserve"> </w:t>
      </w:r>
      <w:r w:rsidR="00B947BC" w:rsidRPr="00B239FD">
        <w:rPr>
          <w:rFonts w:asciiTheme="minorHAnsi" w:eastAsia="Calibri" w:hAnsiTheme="minorHAnsi" w:cstheme="minorHAnsi"/>
          <w:bCs/>
          <w:color w:val="auto"/>
          <w:sz w:val="22"/>
          <w:szCs w:val="22"/>
          <w:lang w:eastAsia="en-US"/>
        </w:rPr>
        <w:t>contados da finalização da liquidação da despesa, conforme seção anterior, nos termos do art. 6º do DECRETO Nº 2.894, DE 19 DE JANEIRO DE 2024.</w:t>
      </w:r>
      <w:r w:rsidRPr="00B239FD">
        <w:rPr>
          <w:rFonts w:asciiTheme="minorHAnsi" w:eastAsia="Calibri" w:hAnsiTheme="minorHAnsi" w:cstheme="minorHAnsi"/>
          <w:bCs/>
          <w:color w:val="auto"/>
          <w:sz w:val="22"/>
          <w:szCs w:val="22"/>
          <w:lang w:eastAsia="en-US"/>
        </w:rPr>
        <w:t xml:space="preserve"> </w:t>
      </w:r>
      <w:r w:rsidR="00945965" w:rsidRPr="00B239FD">
        <w:rPr>
          <w:rFonts w:asciiTheme="minorHAnsi" w:eastAsia="Calibri" w:hAnsiTheme="minorHAnsi" w:cstheme="minorHAnsi"/>
          <w:bCs/>
          <w:color w:val="auto"/>
          <w:sz w:val="22"/>
          <w:szCs w:val="22"/>
          <w:lang w:eastAsia="en-US"/>
        </w:rPr>
        <w:t xml:space="preserve"> </w:t>
      </w:r>
    </w:p>
    <w:p w:rsidR="00321581" w:rsidRPr="00B239FD" w:rsidRDefault="00321581" w:rsidP="00E44D94">
      <w:pPr>
        <w:pStyle w:val="Nivel2"/>
        <w:ind w:left="851"/>
        <w:rPr>
          <w:rFonts w:asciiTheme="minorHAnsi" w:hAnsiTheme="minorHAnsi" w:cstheme="minorHAnsi"/>
          <w:sz w:val="22"/>
          <w:szCs w:val="22"/>
        </w:rPr>
      </w:pPr>
      <w:r w:rsidRPr="00B239FD">
        <w:rPr>
          <w:rFonts w:asciiTheme="minorHAnsi" w:eastAsia="Calibri" w:hAnsiTheme="minorHAnsi" w:cstheme="minorHAnsi"/>
          <w:bCs/>
          <w:color w:val="auto"/>
          <w:sz w:val="22"/>
          <w:szCs w:val="22"/>
          <w:lang w:eastAsia="en-US"/>
        </w:rPr>
        <w:t>O Pagamento do objeto desta contratação será efetuado através de operação bancária após a</w:t>
      </w:r>
      <w:r w:rsidRPr="00B239FD">
        <w:rPr>
          <w:rFonts w:asciiTheme="minorHAnsi" w:hAnsiTheme="minorHAnsi" w:cstheme="minorHAnsi"/>
          <w:bCs/>
          <w:sz w:val="22"/>
          <w:szCs w:val="22"/>
        </w:rPr>
        <w:t xml:space="preserve"> emissão da Nota Fiscal devidamente atestada pelo setor responsável da Fundação de Serviços de Saúde – FUNSAUD.</w:t>
      </w:r>
    </w:p>
    <w:p w:rsidR="00107FEA" w:rsidRPr="00B239FD" w:rsidRDefault="00321581" w:rsidP="00AA222F">
      <w:pPr>
        <w:ind w:left="851"/>
        <w:jc w:val="both"/>
        <w:rPr>
          <w:rFonts w:asciiTheme="minorHAnsi" w:hAnsiTheme="minorHAnsi" w:cstheme="minorHAnsi"/>
        </w:rPr>
      </w:pPr>
      <w:r w:rsidRPr="00B239FD">
        <w:rPr>
          <w:rFonts w:asciiTheme="minorHAnsi" w:hAnsiTheme="minorHAnsi" w:cstheme="minorHAnsi"/>
          <w:b/>
        </w:rPr>
        <w:t xml:space="preserve"> I - </w:t>
      </w:r>
      <w:r w:rsidRPr="00B239FD">
        <w:rPr>
          <w:rFonts w:asciiTheme="minorHAnsi" w:hAnsiTheme="minorHAnsi" w:cstheme="minorHAnsi"/>
          <w:bCs/>
        </w:rPr>
        <w:t>A contratada fica obrigada da utilização de</w:t>
      </w:r>
      <w:r w:rsidRPr="00B239FD">
        <w:rPr>
          <w:rFonts w:asciiTheme="minorHAnsi" w:hAnsiTheme="minorHAnsi" w:cstheme="minorHAnsi"/>
        </w:rPr>
        <w:t xml:space="preserve"> </w:t>
      </w:r>
      <w:r w:rsidRPr="00B239FD">
        <w:rPr>
          <w:rFonts w:asciiTheme="minorHAnsi" w:hAnsiTheme="minorHAnsi" w:cstheme="minorHAnsi"/>
          <w:b/>
        </w:rPr>
        <w:t xml:space="preserve">Notas </w:t>
      </w:r>
      <w:r w:rsidRPr="00B239FD">
        <w:rPr>
          <w:rFonts w:asciiTheme="minorHAnsi" w:hAnsiTheme="minorHAnsi" w:cstheme="minorHAnsi"/>
          <w:b/>
          <w:bCs/>
        </w:rPr>
        <w:t>Fiscais Eletrônica</w:t>
      </w:r>
      <w:r w:rsidR="001F2427" w:rsidRPr="00B239FD">
        <w:rPr>
          <w:rFonts w:asciiTheme="minorHAnsi" w:hAnsiTheme="minorHAnsi" w:cstheme="minorHAnsi"/>
          <w:b/>
          <w:bCs/>
        </w:rPr>
        <w:t>s</w:t>
      </w:r>
      <w:r w:rsidRPr="00B239FD">
        <w:rPr>
          <w:rFonts w:asciiTheme="minorHAnsi" w:hAnsiTheme="minorHAnsi" w:cstheme="minorHAnsi"/>
          <w:b/>
          <w:bCs/>
        </w:rPr>
        <w:t xml:space="preserve"> (NF-e</w:t>
      </w:r>
      <w:r w:rsidRPr="00B239FD">
        <w:rPr>
          <w:rFonts w:asciiTheme="minorHAnsi" w:hAnsiTheme="minorHAnsi" w:cstheme="minorHAnsi"/>
        </w:rPr>
        <w:t xml:space="preserve">) nos </w:t>
      </w:r>
      <w:r w:rsidRPr="00B239FD">
        <w:rPr>
          <w:rFonts w:asciiTheme="minorHAnsi" w:hAnsiTheme="minorHAnsi" w:cstheme="minorHAnsi"/>
          <w:b/>
        </w:rPr>
        <w:t>termos da Lei</w:t>
      </w:r>
      <w:r w:rsidRPr="00B239FD">
        <w:rPr>
          <w:rFonts w:asciiTheme="minorHAnsi" w:hAnsiTheme="minorHAnsi" w:cstheme="minorHAnsi"/>
        </w:rPr>
        <w:t xml:space="preserve">, </w:t>
      </w:r>
      <w:r w:rsidRPr="00B239FD">
        <w:rPr>
          <w:rFonts w:asciiTheme="minorHAnsi" w:hAnsiTheme="minorHAnsi" w:cstheme="minorHAnsi"/>
          <w:bCs/>
        </w:rPr>
        <w:t>consubstanciada no Protocolo ICMS 42, de 3 de julho de 2009 e suas alterações posterio</w:t>
      </w:r>
      <w:r w:rsidR="00EF66A3" w:rsidRPr="00B239FD">
        <w:rPr>
          <w:rFonts w:asciiTheme="minorHAnsi" w:hAnsiTheme="minorHAnsi" w:cstheme="minorHAnsi"/>
          <w:bCs/>
        </w:rPr>
        <w:t>res em vigor</w:t>
      </w:r>
      <w:r w:rsidRPr="00B239FD">
        <w:rPr>
          <w:rFonts w:asciiTheme="minorHAnsi" w:hAnsiTheme="minorHAnsi" w:cstheme="minorHAnsi"/>
        </w:rPr>
        <w:t xml:space="preserve">. </w:t>
      </w:r>
    </w:p>
    <w:p w:rsidR="00321581" w:rsidRPr="00B239FD" w:rsidRDefault="00107FEA" w:rsidP="00AA222F">
      <w:pPr>
        <w:ind w:left="851"/>
        <w:jc w:val="both"/>
        <w:rPr>
          <w:rFonts w:asciiTheme="minorHAnsi" w:hAnsiTheme="minorHAnsi" w:cstheme="minorHAnsi"/>
          <w:bCs/>
        </w:rPr>
      </w:pPr>
      <w:r w:rsidRPr="00B239FD">
        <w:rPr>
          <w:rFonts w:asciiTheme="minorHAnsi" w:hAnsiTheme="minorHAnsi" w:cstheme="minorHAnsi"/>
          <w:b/>
        </w:rPr>
        <w:t>II -</w:t>
      </w:r>
      <w:r w:rsidRPr="00B239FD">
        <w:rPr>
          <w:rFonts w:asciiTheme="minorHAnsi" w:hAnsiTheme="minorHAnsi" w:cstheme="minorHAnsi"/>
        </w:rPr>
        <w:t xml:space="preserve"> </w:t>
      </w:r>
      <w:r w:rsidR="00321581" w:rsidRPr="00B239FD">
        <w:rPr>
          <w:rFonts w:asciiTheme="minorHAnsi" w:hAnsiTheme="minorHAnsi" w:cstheme="minorHAnsi"/>
        </w:rPr>
        <w:t xml:space="preserve">Os pagamentos devidos a </w:t>
      </w:r>
      <w:r w:rsidR="00321581" w:rsidRPr="00B239FD">
        <w:rPr>
          <w:rFonts w:asciiTheme="minorHAnsi" w:hAnsiTheme="minorHAnsi" w:cstheme="minorHAnsi"/>
          <w:smallCaps/>
        </w:rPr>
        <w:t>Contratada</w:t>
      </w:r>
      <w:r w:rsidR="00321581" w:rsidRPr="00B239FD">
        <w:rPr>
          <w:rFonts w:asciiTheme="minorHAnsi" w:hAnsiTheme="minorHAnsi" w:cstheme="minorHAnsi"/>
        </w:rPr>
        <w:t xml:space="preserve"> serão por meio de Ordem Bancária, devendo para isso ficar especificado</w:t>
      </w:r>
      <w:r w:rsidR="005C2C08" w:rsidRPr="00B239FD">
        <w:rPr>
          <w:rFonts w:asciiTheme="minorHAnsi" w:hAnsiTheme="minorHAnsi" w:cstheme="minorHAnsi"/>
        </w:rPr>
        <w:t xml:space="preserve"> na Nota Fiscal (NF-e)</w:t>
      </w:r>
      <w:r w:rsidR="00321581" w:rsidRPr="00B239FD">
        <w:rPr>
          <w:rFonts w:asciiTheme="minorHAnsi" w:hAnsiTheme="minorHAnsi" w:cstheme="minorHAnsi"/>
        </w:rPr>
        <w:t>:</w:t>
      </w:r>
    </w:p>
    <w:p w:rsidR="00321581" w:rsidRPr="00B239FD" w:rsidRDefault="00321581" w:rsidP="003F697B">
      <w:pPr>
        <w:numPr>
          <w:ilvl w:val="0"/>
          <w:numId w:val="5"/>
        </w:numPr>
        <w:tabs>
          <w:tab w:val="left" w:pos="993"/>
        </w:tabs>
        <w:spacing w:after="0" w:line="240" w:lineRule="exact"/>
        <w:ind w:left="851" w:firstLine="0"/>
        <w:jc w:val="both"/>
        <w:rPr>
          <w:rFonts w:asciiTheme="minorHAnsi" w:hAnsiTheme="minorHAnsi" w:cstheme="minorHAnsi"/>
        </w:rPr>
      </w:pPr>
      <w:r w:rsidRPr="00B239FD">
        <w:rPr>
          <w:rFonts w:asciiTheme="minorHAnsi" w:hAnsiTheme="minorHAnsi" w:cstheme="minorHAnsi"/>
        </w:rPr>
        <w:t>Nome do banco: ..........</w:t>
      </w:r>
    </w:p>
    <w:p w:rsidR="00321581" w:rsidRPr="00B239FD" w:rsidRDefault="00497338" w:rsidP="003F697B">
      <w:pPr>
        <w:numPr>
          <w:ilvl w:val="0"/>
          <w:numId w:val="5"/>
        </w:numPr>
        <w:tabs>
          <w:tab w:val="left" w:pos="993"/>
        </w:tabs>
        <w:spacing w:after="0" w:line="240" w:lineRule="exact"/>
        <w:ind w:left="851" w:firstLine="0"/>
        <w:jc w:val="both"/>
        <w:rPr>
          <w:rFonts w:asciiTheme="minorHAnsi" w:hAnsiTheme="minorHAnsi" w:cstheme="minorHAnsi"/>
        </w:rPr>
      </w:pPr>
      <w:r w:rsidRPr="00B239FD">
        <w:rPr>
          <w:rFonts w:asciiTheme="minorHAnsi" w:hAnsiTheme="minorHAnsi" w:cstheme="minorHAnsi"/>
        </w:rPr>
        <w:t>Agência</w:t>
      </w:r>
      <w:r w:rsidR="00321581" w:rsidRPr="00B239FD">
        <w:rPr>
          <w:rFonts w:asciiTheme="minorHAnsi" w:hAnsiTheme="minorHAnsi" w:cstheme="minorHAnsi"/>
        </w:rPr>
        <w:t>:</w:t>
      </w:r>
      <w:r w:rsidR="00BC10D1" w:rsidRPr="00B239FD">
        <w:rPr>
          <w:rFonts w:asciiTheme="minorHAnsi" w:hAnsiTheme="minorHAnsi" w:cstheme="minorHAnsi"/>
        </w:rPr>
        <w:t xml:space="preserve"> …</w:t>
      </w:r>
      <w:r w:rsidR="00321581" w:rsidRPr="00B239FD">
        <w:rPr>
          <w:rFonts w:asciiTheme="minorHAnsi" w:hAnsiTheme="minorHAnsi" w:cstheme="minorHAnsi"/>
        </w:rPr>
        <w:t>.</w:t>
      </w:r>
    </w:p>
    <w:p w:rsidR="00321581" w:rsidRPr="00B239FD" w:rsidRDefault="00321581" w:rsidP="003F697B">
      <w:pPr>
        <w:numPr>
          <w:ilvl w:val="0"/>
          <w:numId w:val="5"/>
        </w:numPr>
        <w:tabs>
          <w:tab w:val="left" w:pos="993"/>
        </w:tabs>
        <w:spacing w:after="0" w:line="240" w:lineRule="exact"/>
        <w:ind w:left="851" w:firstLine="0"/>
        <w:jc w:val="both"/>
        <w:rPr>
          <w:rFonts w:asciiTheme="minorHAnsi" w:hAnsiTheme="minorHAnsi" w:cstheme="minorHAnsi"/>
        </w:rPr>
      </w:pPr>
      <w:r w:rsidRPr="00B239FD">
        <w:rPr>
          <w:rFonts w:asciiTheme="minorHAnsi" w:hAnsiTheme="minorHAnsi" w:cstheme="minorHAnsi"/>
        </w:rPr>
        <w:t>Localidade: ..............................</w:t>
      </w:r>
    </w:p>
    <w:p w:rsidR="00321581" w:rsidRPr="00B239FD" w:rsidRDefault="00321581" w:rsidP="003F697B">
      <w:pPr>
        <w:numPr>
          <w:ilvl w:val="0"/>
          <w:numId w:val="5"/>
        </w:numPr>
        <w:tabs>
          <w:tab w:val="left" w:pos="993"/>
        </w:tabs>
        <w:spacing w:after="0" w:line="240" w:lineRule="exact"/>
        <w:ind w:left="851" w:firstLine="0"/>
        <w:jc w:val="both"/>
        <w:rPr>
          <w:rFonts w:asciiTheme="minorHAnsi" w:hAnsiTheme="minorHAnsi" w:cstheme="minorHAnsi"/>
        </w:rPr>
      </w:pPr>
      <w:r w:rsidRPr="00B239FD">
        <w:rPr>
          <w:rFonts w:asciiTheme="minorHAnsi" w:hAnsiTheme="minorHAnsi" w:cstheme="minorHAnsi"/>
        </w:rPr>
        <w:t>Número da conta corrente em que deverá ser efetivado o Crédito: ....</w:t>
      </w:r>
    </w:p>
    <w:p w:rsidR="00321581" w:rsidRPr="00B239FD" w:rsidRDefault="001F2427" w:rsidP="003F697B">
      <w:pPr>
        <w:numPr>
          <w:ilvl w:val="0"/>
          <w:numId w:val="5"/>
        </w:numPr>
        <w:tabs>
          <w:tab w:val="left" w:pos="993"/>
        </w:tabs>
        <w:spacing w:after="0" w:line="240" w:lineRule="exact"/>
        <w:ind w:left="851" w:firstLine="0"/>
        <w:jc w:val="both"/>
        <w:rPr>
          <w:rFonts w:asciiTheme="minorHAnsi" w:hAnsiTheme="minorHAnsi" w:cstheme="minorHAnsi"/>
        </w:rPr>
      </w:pPr>
      <w:r w:rsidRPr="00B239FD">
        <w:rPr>
          <w:rFonts w:asciiTheme="minorHAnsi" w:hAnsiTheme="minorHAnsi" w:cstheme="minorHAnsi"/>
        </w:rPr>
        <w:t>Número</w:t>
      </w:r>
      <w:r w:rsidR="00321581" w:rsidRPr="00B239FD">
        <w:rPr>
          <w:rFonts w:asciiTheme="minorHAnsi" w:hAnsiTheme="minorHAnsi" w:cstheme="minorHAnsi"/>
        </w:rPr>
        <w:t xml:space="preserve"> do Processo/ Pregão/ Contrato / Ordem de </w:t>
      </w:r>
      <w:r w:rsidR="00BC10D1" w:rsidRPr="00B239FD">
        <w:rPr>
          <w:rFonts w:asciiTheme="minorHAnsi" w:hAnsiTheme="minorHAnsi" w:cstheme="minorHAnsi"/>
        </w:rPr>
        <w:t>Fornecimento…</w:t>
      </w:r>
      <w:r w:rsidR="00321581" w:rsidRPr="00B239FD">
        <w:rPr>
          <w:rFonts w:asciiTheme="minorHAnsi" w:hAnsiTheme="minorHAnsi" w:cstheme="minorHAnsi"/>
        </w:rPr>
        <w:t>.</w:t>
      </w:r>
    </w:p>
    <w:p w:rsidR="00DC2FE9" w:rsidRPr="00B239FD" w:rsidRDefault="005016BA" w:rsidP="00374D56">
      <w:pPr>
        <w:pStyle w:val="Nivel01"/>
        <w:ind w:left="851" w:hanging="851"/>
        <w:rPr>
          <w:rFonts w:asciiTheme="minorHAnsi" w:hAnsiTheme="minorHAnsi" w:cstheme="minorHAnsi"/>
          <w:sz w:val="22"/>
          <w:szCs w:val="22"/>
        </w:rPr>
      </w:pPr>
      <w:r w:rsidRPr="00B239FD">
        <w:rPr>
          <w:rFonts w:asciiTheme="minorHAnsi" w:hAnsiTheme="minorHAnsi" w:cstheme="minorHAnsi"/>
          <w:sz w:val="22"/>
          <w:szCs w:val="22"/>
        </w:rPr>
        <w:t>CLÁUSULA SÉTIMA</w:t>
      </w:r>
      <w:r w:rsidR="0097310B" w:rsidRPr="00B239FD">
        <w:rPr>
          <w:rFonts w:asciiTheme="minorHAnsi" w:hAnsiTheme="minorHAnsi" w:cstheme="minorHAnsi"/>
          <w:sz w:val="22"/>
          <w:szCs w:val="22"/>
        </w:rPr>
        <w:t xml:space="preserve"> </w:t>
      </w:r>
      <w:r w:rsidR="00321581" w:rsidRPr="00B239FD">
        <w:rPr>
          <w:rFonts w:asciiTheme="minorHAnsi" w:hAnsiTheme="minorHAnsi" w:cstheme="minorHAnsi"/>
          <w:sz w:val="22"/>
          <w:szCs w:val="22"/>
        </w:rPr>
        <w:t>- DA RETENÇÃO</w:t>
      </w:r>
      <w:r w:rsidR="00DC2FE9" w:rsidRPr="00B239FD">
        <w:rPr>
          <w:rFonts w:asciiTheme="minorHAnsi" w:hAnsiTheme="minorHAnsi" w:cstheme="minorHAnsi"/>
          <w:sz w:val="22"/>
          <w:szCs w:val="22"/>
        </w:rPr>
        <w:t xml:space="preserve"> DO IMPOSTO DE RENDA.</w:t>
      </w:r>
    </w:p>
    <w:p w:rsidR="00321581" w:rsidRPr="00B239FD" w:rsidRDefault="00E95333" w:rsidP="00E51387">
      <w:pPr>
        <w:pStyle w:val="Nivel2"/>
        <w:ind w:left="567" w:hanging="141"/>
        <w:rPr>
          <w:rFonts w:asciiTheme="minorHAnsi" w:eastAsia="Times New Roman" w:hAnsiTheme="minorHAnsi" w:cstheme="minorHAnsi"/>
          <w:sz w:val="22"/>
          <w:szCs w:val="22"/>
        </w:rPr>
      </w:pPr>
      <w:r w:rsidRPr="00B239FD">
        <w:rPr>
          <w:rFonts w:asciiTheme="minorHAnsi" w:eastAsia="Times New Roman" w:hAnsiTheme="minorHAnsi" w:cstheme="minorHAnsi"/>
          <w:iCs/>
          <w:sz w:val="22"/>
          <w:szCs w:val="22"/>
        </w:rPr>
        <w:t>Retenções tributá</w:t>
      </w:r>
      <w:r w:rsidR="00F77B17" w:rsidRPr="00B239FD">
        <w:rPr>
          <w:rFonts w:asciiTheme="minorHAnsi" w:eastAsia="Times New Roman" w:hAnsiTheme="minorHAnsi" w:cstheme="minorHAnsi"/>
          <w:iCs/>
          <w:sz w:val="22"/>
          <w:szCs w:val="22"/>
        </w:rPr>
        <w:t>rias de responsabilidade da Administração:</w:t>
      </w:r>
    </w:p>
    <w:p w:rsidR="00E1186D" w:rsidRPr="00B239FD" w:rsidRDefault="00192FC0" w:rsidP="003F697B">
      <w:pPr>
        <w:numPr>
          <w:ilvl w:val="2"/>
          <w:numId w:val="6"/>
        </w:numPr>
        <w:autoSpaceDN w:val="0"/>
        <w:spacing w:after="0" w:line="240" w:lineRule="auto"/>
        <w:ind w:left="1418" w:firstLine="0"/>
        <w:jc w:val="both"/>
        <w:rPr>
          <w:rFonts w:asciiTheme="minorHAnsi" w:hAnsiTheme="minorHAnsi" w:cstheme="minorHAnsi"/>
        </w:rPr>
      </w:pPr>
      <w:r w:rsidRPr="00B239FD">
        <w:rPr>
          <w:rFonts w:asciiTheme="minorHAnsi" w:hAnsiTheme="minorHAnsi" w:cstheme="minorHAnsi"/>
        </w:rPr>
        <w:t xml:space="preserve">Nas contratações realizadas pela Fundação de Serviços de Saúde de Dourados- FUNSAUD será realizada a retenção do Imposto de Renda na fonte, conforme decidido pelo STF (RE 1.293.453/2021) e Decreto Municipal n° 2.277/2023, </w:t>
      </w:r>
      <w:r w:rsidR="00F77B17" w:rsidRPr="00B239FD">
        <w:rPr>
          <w:rFonts w:asciiTheme="minorHAnsi" w:hAnsiTheme="minorHAnsi" w:cstheme="minorHAnsi"/>
        </w:rPr>
        <w:t>em consonância com o art.</w:t>
      </w:r>
      <w:r w:rsidR="00E95333" w:rsidRPr="00B239FD">
        <w:rPr>
          <w:rFonts w:asciiTheme="minorHAnsi" w:hAnsiTheme="minorHAnsi" w:cstheme="minorHAnsi"/>
        </w:rPr>
        <w:t xml:space="preserve"> </w:t>
      </w:r>
      <w:r w:rsidR="00F77B17" w:rsidRPr="00B239FD">
        <w:rPr>
          <w:rFonts w:asciiTheme="minorHAnsi" w:hAnsiTheme="minorHAnsi" w:cstheme="minorHAnsi"/>
        </w:rPr>
        <w:t>158, I, da Constituição Federal.</w:t>
      </w:r>
    </w:p>
    <w:p w:rsidR="00E1186D" w:rsidRPr="00B239FD" w:rsidRDefault="00F77B17" w:rsidP="003F697B">
      <w:pPr>
        <w:numPr>
          <w:ilvl w:val="2"/>
          <w:numId w:val="6"/>
        </w:numPr>
        <w:autoSpaceDN w:val="0"/>
        <w:spacing w:after="0" w:line="240" w:lineRule="auto"/>
        <w:ind w:left="1418" w:firstLine="0"/>
        <w:jc w:val="both"/>
        <w:rPr>
          <w:rFonts w:asciiTheme="minorHAnsi" w:hAnsiTheme="minorHAnsi" w:cstheme="minorHAnsi"/>
        </w:rPr>
      </w:pPr>
      <w:r w:rsidRPr="00B239FD">
        <w:rPr>
          <w:rFonts w:asciiTheme="minorHAnsi" w:hAnsiTheme="minorHAnsi" w:cstheme="minorHAnsi"/>
        </w:rPr>
        <w:t>As retenções incidirão sobre quaisquer pagamentos relativos ao fornecimento de bens/ou serviços, uma vez devidamente atestados e liquidados, inclusive sobre pagamentos antecipados ou acrescidos de juros e multa por atraso.</w:t>
      </w:r>
    </w:p>
    <w:p w:rsidR="00192FC0" w:rsidRPr="00B239FD" w:rsidRDefault="00F77B17" w:rsidP="001E6445">
      <w:pPr>
        <w:numPr>
          <w:ilvl w:val="2"/>
          <w:numId w:val="6"/>
        </w:numPr>
        <w:autoSpaceDN w:val="0"/>
        <w:spacing w:after="0" w:line="240" w:lineRule="auto"/>
        <w:ind w:left="1418" w:firstLine="0"/>
        <w:jc w:val="both"/>
        <w:rPr>
          <w:rFonts w:asciiTheme="minorHAnsi" w:hAnsiTheme="minorHAnsi" w:cstheme="minorHAnsi"/>
        </w:rPr>
      </w:pPr>
      <w:r w:rsidRPr="00B239FD">
        <w:rPr>
          <w:rFonts w:asciiTheme="minorHAnsi" w:hAnsiTheme="minorHAnsi" w:cstheme="minorHAnsi"/>
        </w:rPr>
        <w:t>As retenções observarão as regras previstas na legislação tributária federal, em especial a Instrução Normativa RFB n° 1.234/2012.</w:t>
      </w:r>
    </w:p>
    <w:p w:rsidR="00C1694E" w:rsidRPr="00B239FD" w:rsidRDefault="00C1694E" w:rsidP="001E6445">
      <w:pPr>
        <w:numPr>
          <w:ilvl w:val="2"/>
          <w:numId w:val="6"/>
        </w:numPr>
        <w:autoSpaceDN w:val="0"/>
        <w:spacing w:after="0" w:line="240" w:lineRule="auto"/>
        <w:ind w:left="1418" w:firstLine="0"/>
        <w:jc w:val="both"/>
        <w:rPr>
          <w:rFonts w:asciiTheme="minorHAnsi" w:hAnsiTheme="minorHAnsi" w:cstheme="minorHAnsi"/>
        </w:rPr>
      </w:pPr>
      <w:r w:rsidRPr="00B239FD">
        <w:rPr>
          <w:rFonts w:asciiTheme="minorHAnsi" w:hAnsiTheme="minorHAnsi" w:cstheme="minorHAnsi"/>
        </w:rPr>
        <w:t xml:space="preserve">Estão excluídos da retenção os pagamentos a pessoas jurídicas expressamente dispensados pela legislação, conforme hipóteses previstas no art. 4º da </w:t>
      </w:r>
      <w:r w:rsidR="00CE14BD" w:rsidRPr="00B239FD">
        <w:rPr>
          <w:rFonts w:asciiTheme="minorHAnsi" w:hAnsiTheme="minorHAnsi" w:cstheme="minorHAnsi"/>
        </w:rPr>
        <w:t>Instrução</w:t>
      </w:r>
      <w:r w:rsidR="002D193C" w:rsidRPr="00B239FD">
        <w:rPr>
          <w:rFonts w:asciiTheme="minorHAnsi" w:hAnsiTheme="minorHAnsi" w:cstheme="minorHAnsi"/>
        </w:rPr>
        <w:t xml:space="preserve"> </w:t>
      </w:r>
      <w:r w:rsidRPr="00B239FD">
        <w:rPr>
          <w:rFonts w:asciiTheme="minorHAnsi" w:hAnsiTheme="minorHAnsi" w:cstheme="minorHAnsi"/>
        </w:rPr>
        <w:t>Normativa RFB n° 1.234/2012</w:t>
      </w:r>
      <w:r w:rsidR="00CE14BD" w:rsidRPr="00B239FD">
        <w:rPr>
          <w:rFonts w:asciiTheme="minorHAnsi" w:hAnsiTheme="minorHAnsi" w:cstheme="minorHAnsi"/>
        </w:rPr>
        <w:t>.</w:t>
      </w:r>
    </w:p>
    <w:p w:rsidR="00A92E1D" w:rsidRDefault="00A92E1D" w:rsidP="00A92E1D">
      <w:pPr>
        <w:pStyle w:val="Nivel2"/>
        <w:rPr>
          <w:rFonts w:asciiTheme="minorHAnsi" w:hAnsiTheme="minorHAnsi" w:cstheme="minorHAnsi"/>
          <w:b/>
          <w:sz w:val="22"/>
          <w:szCs w:val="22"/>
        </w:rPr>
      </w:pPr>
      <w:r w:rsidRPr="00A92E1D">
        <w:rPr>
          <w:rFonts w:asciiTheme="minorHAnsi" w:hAnsiTheme="minorHAnsi" w:cstheme="minorHAnsi"/>
          <w:b/>
          <w:sz w:val="22"/>
          <w:szCs w:val="22"/>
        </w:rPr>
        <w:t>Manutenção das Condições de Habilitação da Contratada</w:t>
      </w:r>
    </w:p>
    <w:p w:rsidR="00144BFA" w:rsidRPr="00144BFA" w:rsidRDefault="00144BFA" w:rsidP="00144BFA">
      <w:pPr>
        <w:pStyle w:val="Nivel3"/>
        <w:rPr>
          <w:rFonts w:asciiTheme="minorHAnsi" w:hAnsiTheme="minorHAnsi" w:cstheme="minorHAnsi"/>
          <w:sz w:val="22"/>
          <w:szCs w:val="22"/>
        </w:rPr>
      </w:pPr>
      <w:r w:rsidRPr="00144BFA">
        <w:rPr>
          <w:rFonts w:asciiTheme="minorHAnsi" w:hAnsiTheme="minorHAnsi" w:cstheme="minorHAnsi"/>
          <w:sz w:val="22"/>
          <w:szCs w:val="22"/>
        </w:rPr>
        <w:t>Previamente ao pagamento, a Contratante deverá verificar se estão sendo mantidas pela Contratada, todas as condições de habilitação e qualificação exigidas na licitação.</w:t>
      </w:r>
    </w:p>
    <w:p w:rsidR="00107FEA" w:rsidRPr="00B239FD" w:rsidRDefault="00107FEA" w:rsidP="00107FEA">
      <w:pPr>
        <w:pStyle w:val="PargrafodaLista"/>
        <w:numPr>
          <w:ilvl w:val="0"/>
          <w:numId w:val="27"/>
        </w:numPr>
        <w:rPr>
          <w:rFonts w:asciiTheme="minorHAnsi" w:eastAsia="MS Mincho" w:hAnsiTheme="minorHAnsi" w:cstheme="minorHAnsi"/>
          <w:color w:val="000000"/>
          <w:lang w:eastAsia="pt-BR"/>
        </w:rPr>
      </w:pPr>
      <w:r w:rsidRPr="00B239FD">
        <w:rPr>
          <w:rFonts w:asciiTheme="minorHAnsi" w:eastAsia="MS Mincho" w:hAnsiTheme="minorHAnsi" w:cstheme="minorHAnsi"/>
          <w:color w:val="000000"/>
          <w:lang w:eastAsia="pt-BR"/>
        </w:rPr>
        <w:t xml:space="preserve">A </w:t>
      </w:r>
      <w:r w:rsidR="00A92E1D" w:rsidRPr="00B27A76">
        <w:rPr>
          <w:rFonts w:cs="Calibri"/>
        </w:rPr>
        <w:t>eventual perda das condições de que trata o caput não enseja, por si, retenção de pagamento</w:t>
      </w:r>
      <w:r w:rsidR="00A92E1D">
        <w:rPr>
          <w:rFonts w:cs="Calibri"/>
        </w:rPr>
        <w:t xml:space="preserve"> pelo o contratante;</w:t>
      </w:r>
    </w:p>
    <w:p w:rsidR="00107FEA" w:rsidRPr="00A92E1D" w:rsidRDefault="00A92E1D" w:rsidP="00107FEA">
      <w:pPr>
        <w:pStyle w:val="PargrafodaLista"/>
        <w:numPr>
          <w:ilvl w:val="0"/>
          <w:numId w:val="27"/>
        </w:numPr>
        <w:shd w:val="clear" w:color="auto" w:fill="FFFFFF"/>
        <w:spacing w:before="120" w:after="0" w:line="240" w:lineRule="auto"/>
        <w:jc w:val="both"/>
        <w:rPr>
          <w:rFonts w:asciiTheme="minorHAnsi" w:eastAsia="Times New Roman" w:hAnsiTheme="minorHAnsi" w:cstheme="minorHAnsi"/>
          <w:lang w:eastAsia="pt-BR"/>
        </w:rPr>
      </w:pPr>
      <w:r>
        <w:rPr>
          <w:rFonts w:asciiTheme="minorHAnsi" w:eastAsia="Times New Roman" w:hAnsiTheme="minorHAnsi" w:cstheme="minorHAnsi"/>
          <w:lang w:eastAsia="pt-BR"/>
        </w:rPr>
        <w:t xml:space="preserve">Verificadas </w:t>
      </w:r>
      <w:r w:rsidRPr="00B27A76">
        <w:rPr>
          <w:rFonts w:cs="Calibri"/>
        </w:rPr>
        <w:t>quaisquer irregularidades que impeçam o pagamento, a Contratante deverá notificar a</w:t>
      </w:r>
      <w:r>
        <w:rPr>
          <w:rFonts w:cs="Calibri"/>
        </w:rPr>
        <w:t xml:space="preserve"> </w:t>
      </w:r>
      <w:r w:rsidRPr="00B27A76">
        <w:rPr>
          <w:rFonts w:cs="Calibri"/>
        </w:rPr>
        <w:t>Contratada para que regularize a sua situação, no prazo de 05 (cinco) dias úteis, podendo ser</w:t>
      </w:r>
      <w:r>
        <w:rPr>
          <w:rFonts w:cs="Calibri"/>
        </w:rPr>
        <w:t xml:space="preserve"> excepcionalmente </w:t>
      </w:r>
      <w:r w:rsidRPr="00B27A76">
        <w:rPr>
          <w:rFonts w:cs="Calibri"/>
        </w:rPr>
        <w:t>prorrogados, justificadamente, por igual período;</w:t>
      </w:r>
    </w:p>
    <w:p w:rsidR="00A92E1D" w:rsidRPr="00A92E1D" w:rsidRDefault="00A92E1D" w:rsidP="00A92E1D">
      <w:pPr>
        <w:pStyle w:val="PargrafodaLista"/>
        <w:numPr>
          <w:ilvl w:val="0"/>
          <w:numId w:val="27"/>
        </w:numPr>
        <w:rPr>
          <w:rFonts w:asciiTheme="minorHAnsi" w:eastAsia="Times New Roman" w:hAnsiTheme="minorHAnsi" w:cstheme="minorHAnsi"/>
          <w:lang w:eastAsia="pt-BR"/>
        </w:rPr>
      </w:pPr>
      <w:r w:rsidRPr="00A92E1D">
        <w:rPr>
          <w:rFonts w:asciiTheme="minorHAnsi" w:eastAsia="Times New Roman" w:hAnsiTheme="minorHAnsi" w:cstheme="minorHAnsi"/>
          <w:lang w:eastAsia="pt-BR"/>
        </w:rPr>
        <w:t>A permanência da condição de irregularidade, sem a devida justificativa ou com justificativa não aceita pela Contratante, pode culminar em rescisão contratual, sem prejuízo da apuração de responsabilidade e da aplicação de penalidades cabíveis, observado o contraditório e a ampla defesa;</w:t>
      </w:r>
    </w:p>
    <w:p w:rsidR="00A92E1D" w:rsidRPr="00B400EC" w:rsidRDefault="00A92E1D" w:rsidP="00A92E1D">
      <w:pPr>
        <w:pStyle w:val="PargrafodaLista"/>
        <w:numPr>
          <w:ilvl w:val="0"/>
          <w:numId w:val="27"/>
        </w:numPr>
        <w:spacing w:after="0" w:line="240" w:lineRule="auto"/>
        <w:jc w:val="both"/>
        <w:rPr>
          <w:rFonts w:cs="Calibri"/>
          <w:bCs/>
        </w:rPr>
      </w:pPr>
      <w:r w:rsidRPr="00B27A76">
        <w:rPr>
          <w:rFonts w:cs="Calibri"/>
        </w:rPr>
        <w:t>É facultada a retenção dos créditos decorrente do Contrato, até o limite dos prejuízos causado à Administração e das multas aplicadas, nos termos do inciso IV do art. 139 da Lei Federal n° 14.133/2021.</w:t>
      </w:r>
    </w:p>
    <w:p w:rsidR="00E1186D" w:rsidRPr="00B239FD" w:rsidRDefault="002A3BC4" w:rsidP="00E1186D">
      <w:pPr>
        <w:pStyle w:val="Nivel01"/>
        <w:ind w:left="567"/>
        <w:rPr>
          <w:rStyle w:val="Hyperlink"/>
          <w:rFonts w:asciiTheme="minorHAnsi" w:eastAsia="Times New Roman" w:hAnsiTheme="minorHAnsi" w:cstheme="minorHAnsi"/>
          <w:b w:val="0"/>
          <w:bCs w:val="0"/>
          <w:color w:val="auto"/>
          <w:sz w:val="22"/>
          <w:szCs w:val="22"/>
        </w:rPr>
      </w:pPr>
      <w:r w:rsidRPr="00B239FD">
        <w:rPr>
          <w:rFonts w:asciiTheme="minorHAnsi" w:hAnsiTheme="minorHAnsi" w:cstheme="minorHAnsi"/>
          <w:sz w:val="22"/>
          <w:szCs w:val="22"/>
        </w:rPr>
        <w:t xml:space="preserve"> CLÁUSULA OITAVA</w:t>
      </w:r>
      <w:r w:rsidR="0097310B" w:rsidRPr="00B239FD">
        <w:rPr>
          <w:rFonts w:asciiTheme="minorHAnsi" w:hAnsiTheme="minorHAnsi" w:cstheme="minorHAnsi"/>
          <w:sz w:val="22"/>
          <w:szCs w:val="22"/>
        </w:rPr>
        <w:t xml:space="preserve"> </w:t>
      </w:r>
      <w:r w:rsidR="00321581" w:rsidRPr="00B239FD">
        <w:rPr>
          <w:rFonts w:asciiTheme="minorHAnsi" w:hAnsiTheme="minorHAnsi" w:cstheme="minorHAnsi"/>
          <w:sz w:val="22"/>
          <w:szCs w:val="22"/>
        </w:rPr>
        <w:t>- REAJUSTE (</w:t>
      </w:r>
      <w:hyperlink r:id="rId12" w:anchor="art92" w:history="1">
        <w:r w:rsidR="00321581" w:rsidRPr="00B239FD">
          <w:rPr>
            <w:rStyle w:val="Hyperlink"/>
            <w:rFonts w:asciiTheme="minorHAnsi" w:hAnsiTheme="minorHAnsi" w:cstheme="minorHAnsi"/>
            <w:color w:val="auto"/>
            <w:sz w:val="22"/>
            <w:szCs w:val="22"/>
          </w:rPr>
          <w:t>art. 92, V)</w:t>
        </w:r>
      </w:hyperlink>
      <w:r w:rsidR="004B79DB" w:rsidRPr="00B239FD">
        <w:rPr>
          <w:rStyle w:val="Hyperlink"/>
          <w:rFonts w:asciiTheme="minorHAnsi" w:eastAsia="Times New Roman" w:hAnsiTheme="minorHAnsi" w:cstheme="minorHAnsi"/>
          <w:b w:val="0"/>
          <w:bCs w:val="0"/>
          <w:color w:val="auto"/>
          <w:sz w:val="22"/>
          <w:szCs w:val="22"/>
        </w:rPr>
        <w:t>.</w:t>
      </w:r>
    </w:p>
    <w:p w:rsidR="006A4C4D" w:rsidRPr="00B239FD" w:rsidRDefault="006A4C4D" w:rsidP="006A4C4D">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 xml:space="preserve">Os preços inicialmente contratados são fixos e irreajustáveis no prazo de um ano contado da data do orçamento estimado, em </w:t>
      </w:r>
      <w:proofErr w:type="spellStart"/>
      <w:r w:rsidRPr="00B239FD">
        <w:rPr>
          <w:rFonts w:asciiTheme="minorHAnsi" w:hAnsiTheme="minorHAnsi" w:cstheme="minorHAnsi"/>
          <w:color w:val="auto"/>
          <w:sz w:val="22"/>
          <w:szCs w:val="22"/>
        </w:rPr>
        <w:t>xx</w:t>
      </w:r>
      <w:proofErr w:type="spellEnd"/>
      <w:r w:rsidRPr="00B239FD">
        <w:rPr>
          <w:rFonts w:asciiTheme="minorHAnsi" w:hAnsiTheme="minorHAnsi" w:cstheme="minorHAnsi"/>
          <w:color w:val="auto"/>
          <w:sz w:val="22"/>
          <w:szCs w:val="22"/>
        </w:rPr>
        <w:t>/</w:t>
      </w:r>
      <w:proofErr w:type="spellStart"/>
      <w:r w:rsidRPr="00B239FD">
        <w:rPr>
          <w:rFonts w:asciiTheme="minorHAnsi" w:hAnsiTheme="minorHAnsi" w:cstheme="minorHAnsi"/>
          <w:color w:val="auto"/>
          <w:sz w:val="22"/>
          <w:szCs w:val="22"/>
        </w:rPr>
        <w:t>xx</w:t>
      </w:r>
      <w:proofErr w:type="spellEnd"/>
      <w:r w:rsidRPr="00B239FD">
        <w:rPr>
          <w:rFonts w:asciiTheme="minorHAnsi" w:hAnsiTheme="minorHAnsi" w:cstheme="minorHAnsi"/>
          <w:color w:val="auto"/>
          <w:sz w:val="22"/>
          <w:szCs w:val="22"/>
        </w:rPr>
        <w:t>/202x).</w:t>
      </w:r>
    </w:p>
    <w:p w:rsidR="006A4C4D" w:rsidRPr="00B239FD" w:rsidRDefault="006A4C4D" w:rsidP="006A4C4D">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8.2.</w:t>
      </w:r>
      <w:r w:rsidRPr="00B239FD">
        <w:rPr>
          <w:rFonts w:asciiTheme="minorHAnsi" w:hAnsiTheme="minorHAnsi" w:cstheme="minorHAnsi"/>
          <w:color w:val="auto"/>
          <w:sz w:val="22"/>
          <w:szCs w:val="22"/>
        </w:rPr>
        <w:tab/>
        <w:t>Após o int</w:t>
      </w:r>
      <w:r w:rsidR="00D044F5" w:rsidRPr="00B239FD">
        <w:rPr>
          <w:rFonts w:asciiTheme="minorHAnsi" w:hAnsiTheme="minorHAnsi" w:cstheme="minorHAnsi"/>
          <w:color w:val="auto"/>
          <w:sz w:val="22"/>
          <w:szCs w:val="22"/>
        </w:rPr>
        <w:t>erregno de um ano, e a pedido da CONTRATADA</w:t>
      </w:r>
      <w:r w:rsidRPr="00B239FD">
        <w:rPr>
          <w:rFonts w:asciiTheme="minorHAnsi" w:hAnsiTheme="minorHAnsi" w:cstheme="minorHAnsi"/>
          <w:color w:val="auto"/>
          <w:sz w:val="22"/>
          <w:szCs w:val="22"/>
        </w:rPr>
        <w:t>, os preços iniciais poderão ser reajustados, mediante a aplicação, pe</w:t>
      </w:r>
      <w:r w:rsidR="00C3421E" w:rsidRPr="00B239FD">
        <w:rPr>
          <w:rFonts w:asciiTheme="minorHAnsi" w:hAnsiTheme="minorHAnsi" w:cstheme="minorHAnsi"/>
          <w:color w:val="auto"/>
          <w:sz w:val="22"/>
          <w:szCs w:val="22"/>
        </w:rPr>
        <w:t>la</w:t>
      </w:r>
      <w:r w:rsidRPr="00B239FD">
        <w:rPr>
          <w:rFonts w:asciiTheme="minorHAnsi" w:hAnsiTheme="minorHAnsi" w:cstheme="minorHAnsi"/>
          <w:color w:val="auto"/>
          <w:sz w:val="22"/>
          <w:szCs w:val="22"/>
        </w:rPr>
        <w:t xml:space="preserve"> CONTRATANTE, do índice IPCA exclusivamente para as obrigações iniciadas e concluídas após a ocorrência da anualidade.</w:t>
      </w:r>
    </w:p>
    <w:p w:rsidR="00CA4A2F" w:rsidRPr="00B239FD" w:rsidRDefault="00CA4A2F" w:rsidP="003703AF">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Nos reajustes subsequentes ao primeiro, o interregno mínimo de um ano será contado a partir dos efeitos financeiros do último reajuste.</w:t>
      </w:r>
    </w:p>
    <w:p w:rsidR="00CA4A2F" w:rsidRPr="00B239FD" w:rsidRDefault="00CA4A2F" w:rsidP="003703AF">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 xml:space="preserve">No caso de atraso ou não divulgação do índice de reajustamento, </w:t>
      </w:r>
      <w:r w:rsidR="009941BF" w:rsidRPr="00B239FD">
        <w:rPr>
          <w:rFonts w:asciiTheme="minorHAnsi" w:hAnsiTheme="minorHAnsi" w:cstheme="minorHAnsi"/>
          <w:color w:val="auto"/>
          <w:sz w:val="22"/>
          <w:szCs w:val="22"/>
        </w:rPr>
        <w:t>a</w:t>
      </w:r>
      <w:r w:rsidRPr="00B239FD">
        <w:rPr>
          <w:rFonts w:asciiTheme="minorHAnsi" w:hAnsiTheme="minorHAnsi" w:cstheme="minorHAnsi"/>
          <w:color w:val="auto"/>
          <w:sz w:val="22"/>
          <w:szCs w:val="22"/>
        </w:rPr>
        <w:t xml:space="preserve">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CA4A2F" w:rsidRPr="00B239FD" w:rsidRDefault="00CA4A2F" w:rsidP="00CA4A2F">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Nas aferições finais, o índice utilizado para reajuste será, obrigatoriamente, o definitivo.</w:t>
      </w:r>
    </w:p>
    <w:p w:rsidR="00CA4A2F" w:rsidRPr="00B239FD" w:rsidRDefault="00CA4A2F" w:rsidP="003703AF">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Caso o índice estabelecido para reajustamento venha a ser extinto ou de qualquer forma não possa mais ser utilizado, será adotado, em substituição, o que vier a ser determinado pela legislação então em vigor.</w:t>
      </w:r>
    </w:p>
    <w:p w:rsidR="0010469D" w:rsidRPr="00B239FD" w:rsidRDefault="0010469D" w:rsidP="003703AF">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Na ausência de previsão legal quanto ao índice substituto, as partes elegerão novo índice oficial, para reajustamento do preço do valor remanescente, por meio de termo aditivo.</w:t>
      </w:r>
    </w:p>
    <w:p w:rsidR="00CA4A2F" w:rsidRPr="00B239FD" w:rsidRDefault="0010469D" w:rsidP="003703AF">
      <w:pPr>
        <w:pStyle w:val="Nivel2"/>
        <w:rPr>
          <w:rFonts w:asciiTheme="minorHAnsi" w:hAnsiTheme="minorHAnsi" w:cstheme="minorHAnsi"/>
          <w:color w:val="auto"/>
          <w:sz w:val="22"/>
          <w:szCs w:val="22"/>
        </w:rPr>
      </w:pPr>
      <w:r w:rsidRPr="00B239FD">
        <w:rPr>
          <w:rFonts w:asciiTheme="minorHAnsi" w:hAnsiTheme="minorHAnsi" w:cstheme="minorHAnsi"/>
          <w:color w:val="auto"/>
          <w:sz w:val="22"/>
          <w:szCs w:val="22"/>
        </w:rPr>
        <w:t>O descumprimento de cronograma físico-financeiro, se houver, por responsabilidade da Contratada, bem como de outras obrigações, ensejará a não concessão de reajuste anual.</w:t>
      </w:r>
    </w:p>
    <w:p w:rsidR="000D17B0" w:rsidRPr="00B239FD" w:rsidRDefault="0010469D" w:rsidP="0010469D">
      <w:pPr>
        <w:pStyle w:val="Nivel2"/>
        <w:ind w:left="1134" w:hanging="425"/>
        <w:rPr>
          <w:rFonts w:asciiTheme="minorHAnsi" w:hAnsiTheme="minorHAnsi" w:cstheme="minorHAnsi"/>
          <w:color w:val="auto"/>
          <w:sz w:val="22"/>
          <w:szCs w:val="22"/>
        </w:rPr>
      </w:pPr>
      <w:r w:rsidRPr="00B239FD">
        <w:rPr>
          <w:rFonts w:asciiTheme="minorHAnsi" w:hAnsiTheme="minorHAnsi" w:cstheme="minorHAnsi"/>
          <w:color w:val="auto"/>
          <w:sz w:val="22"/>
          <w:szCs w:val="22"/>
        </w:rPr>
        <w:t xml:space="preserve"> </w:t>
      </w:r>
      <w:r w:rsidR="00CA4A2F" w:rsidRPr="00B239FD">
        <w:rPr>
          <w:rFonts w:asciiTheme="minorHAnsi" w:eastAsia="Times New Roman" w:hAnsiTheme="minorHAnsi" w:cstheme="minorHAnsi"/>
          <w:sz w:val="22"/>
          <w:szCs w:val="22"/>
        </w:rPr>
        <w:t xml:space="preserve">O reajuste poderá ser realizado por </w:t>
      </w:r>
      <w:proofErr w:type="spellStart"/>
      <w:r w:rsidR="00CA4A2F" w:rsidRPr="00B239FD">
        <w:rPr>
          <w:rFonts w:asciiTheme="minorHAnsi" w:eastAsia="Times New Roman" w:hAnsiTheme="minorHAnsi" w:cstheme="minorHAnsi"/>
          <w:sz w:val="22"/>
          <w:szCs w:val="22"/>
        </w:rPr>
        <w:t>apostilamento</w:t>
      </w:r>
      <w:proofErr w:type="spellEnd"/>
      <w:r w:rsidR="00CA4A2F" w:rsidRPr="00B239FD">
        <w:rPr>
          <w:rFonts w:asciiTheme="minorHAnsi" w:eastAsia="Times New Roman" w:hAnsiTheme="minorHAnsi" w:cstheme="minorHAnsi"/>
          <w:sz w:val="22"/>
          <w:szCs w:val="22"/>
        </w:rPr>
        <w:t>.</w:t>
      </w:r>
    </w:p>
    <w:p w:rsidR="003F6E8F" w:rsidRPr="00B239FD" w:rsidRDefault="003F6E8F" w:rsidP="003F6E8F">
      <w:pPr>
        <w:pStyle w:val="Nivel2"/>
        <w:numPr>
          <w:ilvl w:val="0"/>
          <w:numId w:val="0"/>
        </w:numPr>
        <w:ind w:left="709"/>
        <w:rPr>
          <w:rFonts w:asciiTheme="minorHAnsi" w:hAnsiTheme="minorHAnsi" w:cstheme="minorHAnsi"/>
          <w:b/>
          <w:color w:val="auto"/>
          <w:sz w:val="22"/>
          <w:szCs w:val="22"/>
        </w:rPr>
      </w:pPr>
      <w:r w:rsidRPr="00B239FD">
        <w:rPr>
          <w:rFonts w:asciiTheme="minorHAnsi" w:eastAsia="Times New Roman" w:hAnsiTheme="minorHAnsi" w:cstheme="minorHAnsi"/>
          <w:b/>
          <w:sz w:val="22"/>
          <w:szCs w:val="22"/>
        </w:rPr>
        <w:t>Da revisão/reequilíbrio</w:t>
      </w:r>
    </w:p>
    <w:p w:rsidR="003F6E8F" w:rsidRPr="00B239FD" w:rsidRDefault="003F6E8F" w:rsidP="0010469D">
      <w:pPr>
        <w:pStyle w:val="Nivel2"/>
        <w:ind w:left="1134" w:hanging="425"/>
        <w:rPr>
          <w:rFonts w:asciiTheme="minorHAnsi" w:hAnsiTheme="minorHAnsi" w:cstheme="minorHAnsi"/>
          <w:color w:val="auto"/>
          <w:sz w:val="22"/>
          <w:szCs w:val="22"/>
        </w:rPr>
      </w:pPr>
      <w:r w:rsidRPr="00B239FD">
        <w:rPr>
          <w:rFonts w:asciiTheme="minorHAnsi" w:eastAsia="Times New Roman" w:hAnsiTheme="minorHAnsi" w:cstheme="minorHAnsi"/>
          <w:sz w:val="22"/>
          <w:szCs w:val="22"/>
        </w:rPr>
        <w:t xml:space="preserve">Caso ocorra o </w:t>
      </w:r>
      <w:r w:rsidRPr="00B239FD">
        <w:rPr>
          <w:rFonts w:asciiTheme="minorHAnsi" w:hAnsiTheme="minorHAnsi" w:cstheme="minorHAnsi"/>
          <w:sz w:val="22"/>
          <w:szCs w:val="22"/>
        </w:rPr>
        <w:t>desequilíbrio econômico durante a vigência contratual, a Contratada poderá requerer formalmente à Contratante a revisão dos valores pactuados.</w:t>
      </w:r>
    </w:p>
    <w:p w:rsidR="003F6E8F" w:rsidRPr="00B239FD" w:rsidRDefault="003F6E8F" w:rsidP="0010469D">
      <w:pPr>
        <w:pStyle w:val="Nivel2"/>
        <w:ind w:left="1134" w:hanging="425"/>
        <w:rPr>
          <w:rFonts w:asciiTheme="minorHAnsi" w:hAnsiTheme="minorHAnsi" w:cstheme="minorHAnsi"/>
          <w:color w:val="auto"/>
          <w:sz w:val="22"/>
          <w:szCs w:val="22"/>
        </w:rPr>
      </w:pPr>
      <w:r w:rsidRPr="00B239FD">
        <w:rPr>
          <w:rFonts w:asciiTheme="minorHAnsi" w:hAnsiTheme="minorHAnsi" w:cstheme="minorHAnsi"/>
          <w:sz w:val="22"/>
          <w:szCs w:val="22"/>
        </w:rPr>
        <w:t xml:space="preserve">Para tanto, deverá relatar em detalhes os fatos (imprevisíveis ou previsíveis porém de consequências incalculáveis, retardadores ou impeditivos da execução do ajustado, ou, </w:t>
      </w:r>
      <w:r w:rsidR="009565F2" w:rsidRPr="00B239FD">
        <w:rPr>
          <w:rFonts w:asciiTheme="minorHAnsi" w:hAnsiTheme="minorHAnsi" w:cstheme="minorHAnsi"/>
          <w:sz w:val="22"/>
          <w:szCs w:val="22"/>
        </w:rPr>
        <w:t>ainda, em caso de força maior, </w:t>
      </w:r>
      <w:r w:rsidRPr="00B239FD">
        <w:rPr>
          <w:rFonts w:asciiTheme="minorHAnsi" w:hAnsiTheme="minorHAnsi" w:cstheme="minorHAnsi"/>
          <w:sz w:val="22"/>
          <w:szCs w:val="22"/>
        </w:rPr>
        <w:t>caso fortuito ou fato do príncipe, superveniente ao originalmente contratado), anexando documentos que comprovem o alegado desequilíbrio, informando ainda, o valor pleiteado.</w:t>
      </w:r>
    </w:p>
    <w:p w:rsidR="003F6E8F" w:rsidRPr="00B239FD" w:rsidRDefault="003F6E8F" w:rsidP="0010469D">
      <w:pPr>
        <w:pStyle w:val="Nivel2"/>
        <w:ind w:left="1134" w:hanging="425"/>
        <w:rPr>
          <w:rFonts w:asciiTheme="minorHAnsi" w:hAnsiTheme="minorHAnsi" w:cstheme="minorHAnsi"/>
          <w:color w:val="auto"/>
          <w:sz w:val="22"/>
          <w:szCs w:val="22"/>
        </w:rPr>
      </w:pPr>
      <w:r w:rsidRPr="00B239FD">
        <w:rPr>
          <w:rFonts w:asciiTheme="minorHAnsi" w:hAnsiTheme="minorHAnsi" w:cstheme="minorHAnsi"/>
          <w:sz w:val="22"/>
          <w:szCs w:val="22"/>
        </w:rPr>
        <w:t>A revisão/reequilíbrio econômico-financeiro será realizado por meio de termo aditivo.</w:t>
      </w:r>
    </w:p>
    <w:p w:rsidR="000D17B0" w:rsidRPr="00B239FD" w:rsidRDefault="00023571" w:rsidP="003C6762">
      <w:pPr>
        <w:pStyle w:val="Nivel01"/>
        <w:ind w:left="567"/>
        <w:rPr>
          <w:rFonts w:asciiTheme="minorHAnsi" w:hAnsiTheme="minorHAnsi" w:cstheme="minorHAnsi"/>
          <w:sz w:val="22"/>
          <w:szCs w:val="22"/>
        </w:rPr>
      </w:pPr>
      <w:r w:rsidRPr="00B239FD">
        <w:rPr>
          <w:rFonts w:asciiTheme="minorHAnsi" w:hAnsiTheme="minorHAnsi" w:cstheme="minorHAnsi"/>
          <w:sz w:val="22"/>
          <w:szCs w:val="22"/>
        </w:rPr>
        <w:t xml:space="preserve">CLÁUSULA </w:t>
      </w:r>
      <w:r w:rsidR="002A3BC4" w:rsidRPr="00B239FD">
        <w:rPr>
          <w:rFonts w:asciiTheme="minorHAnsi" w:hAnsiTheme="minorHAnsi" w:cstheme="minorHAnsi"/>
          <w:sz w:val="22"/>
          <w:szCs w:val="22"/>
        </w:rPr>
        <w:t>NONA</w:t>
      </w:r>
      <w:r w:rsidR="000D17B0" w:rsidRPr="00B239FD">
        <w:rPr>
          <w:rFonts w:asciiTheme="minorHAnsi" w:hAnsiTheme="minorHAnsi" w:cstheme="minorHAnsi"/>
          <w:sz w:val="22"/>
          <w:szCs w:val="22"/>
        </w:rPr>
        <w:t xml:space="preserve"> – Critérios de medição e pagamento</w:t>
      </w:r>
    </w:p>
    <w:p w:rsidR="000D17B0" w:rsidRPr="00B239FD" w:rsidRDefault="000D17B0" w:rsidP="007C2C94">
      <w:pPr>
        <w:autoSpaceDE w:val="0"/>
        <w:autoSpaceDN w:val="0"/>
        <w:adjustRightInd w:val="0"/>
        <w:spacing w:after="0" w:line="240" w:lineRule="auto"/>
        <w:ind w:left="709"/>
        <w:jc w:val="both"/>
        <w:rPr>
          <w:rFonts w:asciiTheme="minorHAnsi" w:eastAsia="Times New Roman" w:hAnsiTheme="minorHAnsi" w:cstheme="minorHAnsi"/>
          <w:b/>
          <w:bCs/>
          <w:color w:val="000000"/>
          <w:lang w:eastAsia="pt-BR"/>
        </w:rPr>
      </w:pPr>
      <w:r w:rsidRPr="00B239FD">
        <w:rPr>
          <w:rFonts w:asciiTheme="minorHAnsi" w:eastAsia="Times New Roman" w:hAnsiTheme="minorHAnsi" w:cstheme="minorHAnsi"/>
          <w:b/>
          <w:bCs/>
          <w:color w:val="000000"/>
          <w:lang w:eastAsia="pt-BR"/>
        </w:rPr>
        <w:t>Recebimento</w:t>
      </w:r>
    </w:p>
    <w:p w:rsidR="00B11AD1" w:rsidRPr="00B239FD" w:rsidRDefault="002B18D5" w:rsidP="00B11AD1">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w:t>
      </w:r>
      <w:r w:rsidR="00B11AD1" w:rsidRPr="00B239FD">
        <w:rPr>
          <w:rFonts w:asciiTheme="minorHAnsi" w:hAnsiTheme="minorHAnsi" w:cstheme="minorHAnsi"/>
          <w:sz w:val="22"/>
          <w:szCs w:val="22"/>
        </w:rPr>
        <w:t>Os produtos alimentícios do gênero hortifrutigranjeiros serão recebidos provisoriamente,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B11AD1" w:rsidRPr="00AA6627" w:rsidRDefault="00B11AD1" w:rsidP="007B3D7F">
      <w:pPr>
        <w:pStyle w:val="Nivel2"/>
        <w:rPr>
          <w:rFonts w:asciiTheme="minorHAnsi" w:hAnsiTheme="minorHAnsi" w:cstheme="minorHAnsi"/>
          <w:sz w:val="22"/>
          <w:szCs w:val="22"/>
        </w:rPr>
      </w:pPr>
      <w:r w:rsidRPr="00AA6627">
        <w:rPr>
          <w:rFonts w:asciiTheme="minorHAnsi" w:hAnsiTheme="minorHAnsi" w:cstheme="minorHAnsi"/>
          <w:sz w:val="22"/>
          <w:szCs w:val="22"/>
        </w:rPr>
        <w:t>Os produtos alimentícios do gênero hortifrutigranjeiros poderão ser rejeitados, no todo ou em parte, inclusive antes do recebimento provisório, quando em desacordo com as especificações constantes no Termo de Referência e na proposta, devendo ser substituídos no prazo máximo d</w:t>
      </w:r>
      <w:r w:rsidR="007B3D7F" w:rsidRPr="00AA6627">
        <w:rPr>
          <w:rFonts w:asciiTheme="minorHAnsi" w:hAnsiTheme="minorHAnsi" w:cstheme="minorHAnsi"/>
          <w:sz w:val="22"/>
          <w:szCs w:val="22"/>
        </w:rPr>
        <w:t>e 2 (dois) dias corridos, a contar da notificação da contratada, às suas custas, sem prejuízo da aplicação das penalidades.</w:t>
      </w:r>
      <w:bookmarkStart w:id="0" w:name="_GoBack"/>
      <w:bookmarkEnd w:id="0"/>
    </w:p>
    <w:p w:rsidR="00B11AD1" w:rsidRPr="00B239FD" w:rsidRDefault="00B11AD1" w:rsidP="00B11AD1">
      <w:pPr>
        <w:pStyle w:val="Nivel2"/>
        <w:rPr>
          <w:rFonts w:asciiTheme="minorHAnsi" w:hAnsiTheme="minorHAnsi" w:cstheme="minorHAnsi"/>
          <w:sz w:val="22"/>
          <w:szCs w:val="22"/>
        </w:rPr>
      </w:pPr>
      <w:r w:rsidRPr="00B239FD">
        <w:rPr>
          <w:rFonts w:asciiTheme="minorHAnsi" w:hAnsiTheme="minorHAnsi" w:cstheme="minorHAnsi"/>
          <w:sz w:val="22"/>
          <w:szCs w:val="22"/>
        </w:rPr>
        <w:t>O recebimento definitivo ocorrerá em até 10 (Dez) dias úteis, a contar do recebimento da nota fiscal ou instrumento de cobrança equivalente pela Administração, após a verificação da qualidade e quantidade do material e consequente aceitação mediante termo detalhado.</w:t>
      </w:r>
    </w:p>
    <w:p w:rsidR="00B11AD1" w:rsidRPr="00B239FD" w:rsidRDefault="00B11AD1" w:rsidP="00B11AD1">
      <w:pPr>
        <w:pStyle w:val="Nivel2"/>
        <w:rPr>
          <w:rFonts w:asciiTheme="minorHAnsi" w:hAnsiTheme="minorHAnsi" w:cstheme="minorHAnsi"/>
          <w:sz w:val="22"/>
          <w:szCs w:val="22"/>
        </w:rPr>
      </w:pPr>
      <w:r w:rsidRPr="00B239FD">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p w:rsidR="00B11AD1" w:rsidRPr="00B239FD" w:rsidRDefault="00B11AD1" w:rsidP="00B11AD1">
      <w:pPr>
        <w:pStyle w:val="Nivel2"/>
        <w:rPr>
          <w:rFonts w:asciiTheme="minorHAnsi" w:hAnsiTheme="minorHAnsi" w:cstheme="minorHAnsi"/>
          <w:sz w:val="22"/>
          <w:szCs w:val="22"/>
        </w:rPr>
      </w:pPr>
      <w:r w:rsidRPr="00B239FD">
        <w:rPr>
          <w:rFonts w:asciiTheme="minorHAnsi" w:hAnsiTheme="minorHAnsi" w:cstheme="minorHAnsi"/>
          <w:sz w:val="22"/>
          <w:szCs w:val="22"/>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rsidR="00B11AD1" w:rsidRPr="00B239FD" w:rsidRDefault="001C06C5" w:rsidP="00B11AD1">
      <w:pPr>
        <w:pStyle w:val="Nivel2"/>
        <w:rPr>
          <w:rFonts w:asciiTheme="minorHAnsi" w:hAnsiTheme="minorHAnsi" w:cstheme="minorHAnsi"/>
          <w:sz w:val="22"/>
          <w:szCs w:val="22"/>
        </w:rPr>
      </w:pPr>
      <w:r w:rsidRPr="00B239FD">
        <w:rPr>
          <w:rFonts w:asciiTheme="minorHAnsi" w:hAnsiTheme="minorHAnsi" w:cstheme="minorHAnsi"/>
          <w:sz w:val="22"/>
          <w:szCs w:val="22"/>
        </w:rPr>
        <w:t>O prazo para a solução, pela contratada</w:t>
      </w:r>
      <w:r w:rsidR="00B11AD1" w:rsidRPr="00B239FD">
        <w:rPr>
          <w:rFonts w:asciiTheme="minorHAnsi" w:hAnsiTheme="minorHAnsi" w:cstheme="minorHAnsi"/>
          <w:sz w:val="22"/>
          <w:szCs w:val="22"/>
        </w:rPr>
        <w:t>,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B11AD1" w:rsidRPr="00B239FD" w:rsidRDefault="00B11AD1" w:rsidP="00B11AD1">
      <w:pPr>
        <w:pStyle w:val="Nivel2"/>
        <w:rPr>
          <w:rFonts w:asciiTheme="minorHAnsi" w:hAnsiTheme="minorHAnsi" w:cstheme="minorHAnsi"/>
          <w:sz w:val="22"/>
          <w:szCs w:val="22"/>
        </w:rPr>
      </w:pPr>
      <w:r w:rsidRPr="00B239FD">
        <w:rPr>
          <w:rFonts w:asciiTheme="minorHAnsi" w:hAnsiTheme="minorHAnsi" w:cstheme="minorHAnsi"/>
          <w:sz w:val="22"/>
          <w:szCs w:val="22"/>
        </w:rPr>
        <w:t>O recebimento provisório ou definitivo não excluirá a responsabilidade civil pela solidez e pela segurança do fornecimento nem a responsabilidade ético-profissional pela perfeita execução do contrato.</w:t>
      </w:r>
    </w:p>
    <w:p w:rsidR="00B11AD1" w:rsidRPr="00B239FD" w:rsidRDefault="00B11AD1" w:rsidP="00B11AD1">
      <w:pPr>
        <w:pStyle w:val="Nivel2"/>
        <w:rPr>
          <w:rFonts w:asciiTheme="minorHAnsi" w:hAnsiTheme="minorHAnsi" w:cstheme="minorHAnsi"/>
          <w:b/>
          <w:sz w:val="22"/>
          <w:szCs w:val="22"/>
        </w:rPr>
      </w:pPr>
      <w:r w:rsidRPr="00B239FD">
        <w:rPr>
          <w:rFonts w:asciiTheme="minorHAnsi" w:hAnsiTheme="minorHAnsi" w:cstheme="minorHAnsi"/>
          <w:b/>
          <w:sz w:val="22"/>
          <w:szCs w:val="22"/>
        </w:rPr>
        <w:t>Liquidação:</w:t>
      </w:r>
    </w:p>
    <w:p w:rsidR="00B74E16" w:rsidRPr="00B239FD" w:rsidRDefault="009A4B2E" w:rsidP="00B74E16">
      <w:pPr>
        <w:pStyle w:val="Nivel2"/>
        <w:ind w:left="1134"/>
        <w:rPr>
          <w:rFonts w:asciiTheme="minorHAnsi" w:eastAsia="Times New Roman" w:hAnsiTheme="minorHAnsi" w:cstheme="minorHAnsi"/>
          <w:sz w:val="22"/>
          <w:szCs w:val="22"/>
        </w:rPr>
      </w:pPr>
      <w:r w:rsidRPr="00B239FD">
        <w:rPr>
          <w:rFonts w:asciiTheme="minorHAnsi" w:hAnsiTheme="minorHAnsi" w:cstheme="minorHAnsi"/>
          <w:sz w:val="22"/>
          <w:szCs w:val="22"/>
        </w:rPr>
        <w:t xml:space="preserve"> </w:t>
      </w:r>
      <w:r w:rsidR="000C3561" w:rsidRPr="00B239FD">
        <w:rPr>
          <w:rFonts w:asciiTheme="minorHAnsi" w:hAnsiTheme="minorHAnsi" w:cstheme="minorHAnsi"/>
          <w:sz w:val="22"/>
          <w:szCs w:val="22"/>
        </w:rPr>
        <w:t>Recebida a Nota Fiscal ou documento de cobrança equivalente, correrá o prazo de 30 (trinta) dias para fins de liquidação, na forma desta seção, prorrogáveis por igual período, nos termos do art. 6º do DECRETO Nº 2.894, DE 19 DE JANEIRO DE 2024</w:t>
      </w:r>
      <w:r w:rsidRPr="00B239FD">
        <w:rPr>
          <w:rFonts w:asciiTheme="minorHAnsi" w:eastAsia="Times New Roman" w:hAnsiTheme="minorHAnsi" w:cstheme="minorHAnsi"/>
          <w:sz w:val="22"/>
          <w:szCs w:val="22"/>
        </w:rPr>
        <w:t>.</w:t>
      </w:r>
    </w:p>
    <w:p w:rsidR="00F26139" w:rsidRPr="00B239FD" w:rsidRDefault="00F26139" w:rsidP="00B74E16">
      <w:pPr>
        <w:pStyle w:val="Nivel2"/>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 </w:t>
      </w:r>
      <w:r w:rsidRPr="00B239FD">
        <w:rPr>
          <w:rFonts w:asciiTheme="minorHAnsi" w:hAnsiTheme="minorHAnsi" w:cstheme="minorHAnsi"/>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rsidR="003A6079" w:rsidRPr="00B239FD" w:rsidRDefault="009A4B2E" w:rsidP="003A6079">
      <w:pPr>
        <w:pStyle w:val="Nivel2"/>
        <w:ind w:left="1134" w:hanging="425"/>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Para fins de liquidação, o setor competente deverá verificar se a nota fiscal ou instrumento de cobrança equivalente apresentado expressa os elementos necessários e essenciais do documento, tais como:</w:t>
      </w:r>
    </w:p>
    <w:p w:rsidR="003A6079" w:rsidRPr="00B239FD" w:rsidRDefault="009A4B2E" w:rsidP="003A6079">
      <w:pPr>
        <w:pStyle w:val="Nivel3"/>
        <w:rPr>
          <w:rFonts w:asciiTheme="minorHAnsi" w:eastAsia="Times New Roman" w:hAnsiTheme="minorHAnsi" w:cstheme="minorHAnsi"/>
          <w:sz w:val="22"/>
          <w:szCs w:val="22"/>
        </w:rPr>
      </w:pPr>
      <w:proofErr w:type="gramStart"/>
      <w:r w:rsidRPr="00B239FD">
        <w:rPr>
          <w:rFonts w:asciiTheme="minorHAnsi" w:eastAsia="Times New Roman" w:hAnsiTheme="minorHAnsi" w:cstheme="minorHAnsi"/>
          <w:sz w:val="22"/>
          <w:szCs w:val="22"/>
        </w:rPr>
        <w:t>o</w:t>
      </w:r>
      <w:proofErr w:type="gramEnd"/>
      <w:r w:rsidRPr="00B239FD">
        <w:rPr>
          <w:rFonts w:asciiTheme="minorHAnsi" w:eastAsia="Times New Roman" w:hAnsiTheme="minorHAnsi" w:cstheme="minorHAnsi"/>
          <w:sz w:val="22"/>
          <w:szCs w:val="22"/>
        </w:rPr>
        <w:t xml:space="preserve"> prazo de validade;</w:t>
      </w:r>
    </w:p>
    <w:p w:rsidR="003A6079" w:rsidRPr="00B239FD" w:rsidRDefault="009A4B2E" w:rsidP="003A6079">
      <w:pPr>
        <w:pStyle w:val="Nivel3"/>
        <w:rPr>
          <w:rFonts w:asciiTheme="minorHAnsi" w:eastAsia="Times New Roman" w:hAnsiTheme="minorHAnsi" w:cstheme="minorHAnsi"/>
          <w:sz w:val="22"/>
          <w:szCs w:val="22"/>
        </w:rPr>
      </w:pPr>
      <w:proofErr w:type="gramStart"/>
      <w:r w:rsidRPr="00B239FD">
        <w:rPr>
          <w:rFonts w:asciiTheme="minorHAnsi" w:eastAsia="Times New Roman" w:hAnsiTheme="minorHAnsi" w:cstheme="minorHAnsi"/>
          <w:sz w:val="22"/>
          <w:szCs w:val="22"/>
        </w:rPr>
        <w:t>a</w:t>
      </w:r>
      <w:proofErr w:type="gramEnd"/>
      <w:r w:rsidRPr="00B239FD">
        <w:rPr>
          <w:rFonts w:asciiTheme="minorHAnsi" w:eastAsia="Times New Roman" w:hAnsiTheme="minorHAnsi" w:cstheme="minorHAnsi"/>
          <w:sz w:val="22"/>
          <w:szCs w:val="22"/>
        </w:rPr>
        <w:t xml:space="preserve"> data da emissão;</w:t>
      </w:r>
    </w:p>
    <w:p w:rsidR="003A6079" w:rsidRPr="00B239FD" w:rsidRDefault="009A4B2E" w:rsidP="003A6079">
      <w:pPr>
        <w:pStyle w:val="Nivel3"/>
        <w:rPr>
          <w:rFonts w:asciiTheme="minorHAnsi" w:eastAsia="Times New Roman" w:hAnsiTheme="minorHAnsi" w:cstheme="minorHAnsi"/>
          <w:sz w:val="22"/>
          <w:szCs w:val="22"/>
        </w:rPr>
      </w:pPr>
      <w:proofErr w:type="gramStart"/>
      <w:r w:rsidRPr="00B239FD">
        <w:rPr>
          <w:rFonts w:asciiTheme="minorHAnsi" w:eastAsia="Times New Roman" w:hAnsiTheme="minorHAnsi" w:cstheme="minorHAnsi"/>
          <w:sz w:val="22"/>
          <w:szCs w:val="22"/>
        </w:rPr>
        <w:t>os</w:t>
      </w:r>
      <w:proofErr w:type="gramEnd"/>
      <w:r w:rsidRPr="00B239FD">
        <w:rPr>
          <w:rFonts w:asciiTheme="minorHAnsi" w:eastAsia="Times New Roman" w:hAnsiTheme="minorHAnsi" w:cstheme="minorHAnsi"/>
          <w:sz w:val="22"/>
          <w:szCs w:val="22"/>
        </w:rPr>
        <w:t xml:space="preserve"> dados do contrato e do órgão contratante;</w:t>
      </w:r>
    </w:p>
    <w:p w:rsidR="003A6079" w:rsidRPr="00B239FD" w:rsidRDefault="009A4B2E" w:rsidP="003A6079">
      <w:pPr>
        <w:pStyle w:val="Nivel3"/>
        <w:rPr>
          <w:rFonts w:asciiTheme="minorHAnsi" w:eastAsia="Times New Roman" w:hAnsiTheme="minorHAnsi" w:cstheme="minorHAnsi"/>
          <w:sz w:val="22"/>
          <w:szCs w:val="22"/>
        </w:rPr>
      </w:pPr>
      <w:proofErr w:type="gramStart"/>
      <w:r w:rsidRPr="00B239FD">
        <w:rPr>
          <w:rFonts w:asciiTheme="minorHAnsi" w:eastAsia="Times New Roman" w:hAnsiTheme="minorHAnsi" w:cstheme="minorHAnsi"/>
          <w:sz w:val="22"/>
          <w:szCs w:val="22"/>
        </w:rPr>
        <w:t>o</w:t>
      </w:r>
      <w:proofErr w:type="gramEnd"/>
      <w:r w:rsidRPr="00B239FD">
        <w:rPr>
          <w:rFonts w:asciiTheme="minorHAnsi" w:eastAsia="Times New Roman" w:hAnsiTheme="minorHAnsi" w:cstheme="minorHAnsi"/>
          <w:sz w:val="22"/>
          <w:szCs w:val="22"/>
        </w:rPr>
        <w:t xml:space="preserve"> período respectivo de execução do contrato;</w:t>
      </w:r>
    </w:p>
    <w:p w:rsidR="003A6079" w:rsidRPr="00B239FD" w:rsidRDefault="009A4B2E" w:rsidP="003A6079">
      <w:pPr>
        <w:pStyle w:val="Nivel3"/>
        <w:rPr>
          <w:rFonts w:asciiTheme="minorHAnsi" w:eastAsia="Times New Roman" w:hAnsiTheme="minorHAnsi" w:cstheme="minorHAnsi"/>
          <w:sz w:val="22"/>
          <w:szCs w:val="22"/>
        </w:rPr>
      </w:pPr>
      <w:proofErr w:type="gramStart"/>
      <w:r w:rsidRPr="00B239FD">
        <w:rPr>
          <w:rFonts w:asciiTheme="minorHAnsi" w:eastAsia="Times New Roman" w:hAnsiTheme="minorHAnsi" w:cstheme="minorHAnsi"/>
          <w:sz w:val="22"/>
          <w:szCs w:val="22"/>
        </w:rPr>
        <w:t>o</w:t>
      </w:r>
      <w:proofErr w:type="gramEnd"/>
      <w:r w:rsidRPr="00B239FD">
        <w:rPr>
          <w:rFonts w:asciiTheme="minorHAnsi" w:eastAsia="Times New Roman" w:hAnsiTheme="minorHAnsi" w:cstheme="minorHAnsi"/>
          <w:sz w:val="22"/>
          <w:szCs w:val="22"/>
        </w:rPr>
        <w:t xml:space="preserve"> valor a pagar; e</w:t>
      </w:r>
    </w:p>
    <w:p w:rsidR="009A4B2E" w:rsidRPr="00B239FD" w:rsidRDefault="009A4B2E" w:rsidP="003A6079">
      <w:pPr>
        <w:pStyle w:val="Nivel3"/>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 </w:t>
      </w:r>
      <w:proofErr w:type="gramStart"/>
      <w:r w:rsidRPr="00B239FD">
        <w:rPr>
          <w:rFonts w:asciiTheme="minorHAnsi" w:eastAsia="Times New Roman" w:hAnsiTheme="minorHAnsi" w:cstheme="minorHAnsi"/>
          <w:sz w:val="22"/>
          <w:szCs w:val="22"/>
        </w:rPr>
        <w:t>destaque</w:t>
      </w:r>
      <w:proofErr w:type="gramEnd"/>
      <w:r w:rsidRPr="00B239FD">
        <w:rPr>
          <w:rFonts w:asciiTheme="minorHAnsi" w:eastAsia="Times New Roman" w:hAnsiTheme="minorHAnsi" w:cstheme="minorHAnsi"/>
          <w:sz w:val="22"/>
          <w:szCs w:val="22"/>
        </w:rPr>
        <w:t xml:space="preserve"> do valor de retenções tributárias cabíveis.</w:t>
      </w:r>
    </w:p>
    <w:p w:rsidR="003A6079" w:rsidRPr="00B239FD" w:rsidRDefault="009A4B2E" w:rsidP="003A6079">
      <w:pPr>
        <w:pStyle w:val="Nivel2"/>
        <w:ind w:left="1134"/>
        <w:rPr>
          <w:rFonts w:asciiTheme="minorHAnsi" w:hAnsiTheme="minorHAnsi" w:cstheme="minorHAnsi"/>
          <w:sz w:val="22"/>
          <w:szCs w:val="22"/>
        </w:rPr>
      </w:pPr>
      <w:r w:rsidRPr="00B239FD">
        <w:rPr>
          <w:rFonts w:asciiTheme="minorHAnsi" w:hAnsiTheme="minorHAnsi" w:cstheme="minorHAnsi"/>
          <w:sz w:val="22"/>
          <w:szCs w:val="22"/>
        </w:rPr>
        <w:t xml:space="preserve"> </w:t>
      </w:r>
      <w:r w:rsidRPr="00B239FD">
        <w:rPr>
          <w:rFonts w:asciiTheme="minorHAnsi" w:eastAsia="Times New Roman" w:hAnsiTheme="minorHAnsi" w:cstheme="minorHAnsi"/>
          <w:sz w:val="22"/>
          <w:szCs w:val="22"/>
        </w:rPr>
        <w:t>Havendo erro na apresentação da nota fiscal ou instrumento de cobrança equivalente</w:t>
      </w:r>
      <w:r w:rsidR="00040167" w:rsidRPr="00B239FD">
        <w:rPr>
          <w:rFonts w:asciiTheme="minorHAnsi" w:eastAsia="Times New Roman" w:hAnsiTheme="minorHAnsi" w:cstheme="minorHAnsi"/>
          <w:sz w:val="22"/>
          <w:szCs w:val="22"/>
        </w:rPr>
        <w:t xml:space="preserve">, ou circunstância que impeça a </w:t>
      </w:r>
      <w:r w:rsidRPr="00B239FD">
        <w:rPr>
          <w:rFonts w:asciiTheme="minorHAnsi" w:eastAsia="Times New Roman" w:hAnsiTheme="minorHAnsi" w:cstheme="minorHAnsi"/>
          <w:sz w:val="22"/>
          <w:szCs w:val="22"/>
        </w:rPr>
        <w:t xml:space="preserve">liquidação da despesa, </w:t>
      </w:r>
      <w:r w:rsidR="006B71E1" w:rsidRPr="00B239FD">
        <w:rPr>
          <w:rFonts w:asciiTheme="minorHAnsi" w:eastAsia="Times New Roman" w:hAnsiTheme="minorHAnsi" w:cstheme="minorHAnsi"/>
          <w:sz w:val="22"/>
          <w:szCs w:val="22"/>
        </w:rPr>
        <w:t>esta ficará sobrestada até que a contratada</w:t>
      </w:r>
      <w:r w:rsidRPr="00B239FD">
        <w:rPr>
          <w:rFonts w:asciiTheme="minorHAnsi" w:eastAsia="Times New Roman" w:hAnsiTheme="minorHAnsi" w:cstheme="minorHAnsi"/>
          <w:sz w:val="22"/>
          <w:szCs w:val="22"/>
        </w:rPr>
        <w:t xml:space="preserve"> providencie as medidas saneador</w:t>
      </w:r>
      <w:r w:rsidR="00040167" w:rsidRPr="00B239FD">
        <w:rPr>
          <w:rFonts w:asciiTheme="minorHAnsi" w:eastAsia="Times New Roman" w:hAnsiTheme="minorHAnsi" w:cstheme="minorHAnsi"/>
          <w:sz w:val="22"/>
          <w:szCs w:val="22"/>
        </w:rPr>
        <w:t xml:space="preserve">as, reiniciando-se o prazo após </w:t>
      </w:r>
      <w:r w:rsidRPr="00B239FD">
        <w:rPr>
          <w:rFonts w:asciiTheme="minorHAnsi" w:eastAsia="Times New Roman" w:hAnsiTheme="minorHAnsi" w:cstheme="minorHAnsi"/>
          <w:sz w:val="22"/>
          <w:szCs w:val="22"/>
        </w:rPr>
        <w:t>a comprovação da regul</w:t>
      </w:r>
      <w:r w:rsidR="009365F9" w:rsidRPr="00B239FD">
        <w:rPr>
          <w:rFonts w:asciiTheme="minorHAnsi" w:eastAsia="Times New Roman" w:hAnsiTheme="minorHAnsi" w:cstheme="minorHAnsi"/>
          <w:sz w:val="22"/>
          <w:szCs w:val="22"/>
        </w:rPr>
        <w:t>arização da situação, sem ônus à</w:t>
      </w:r>
      <w:r w:rsidRPr="00B239FD">
        <w:rPr>
          <w:rFonts w:asciiTheme="minorHAnsi" w:eastAsia="Times New Roman" w:hAnsiTheme="minorHAnsi" w:cstheme="minorHAnsi"/>
          <w:sz w:val="22"/>
          <w:szCs w:val="22"/>
        </w:rPr>
        <w:t xml:space="preserve"> contratante;</w:t>
      </w:r>
    </w:p>
    <w:p w:rsidR="003A6079" w:rsidRPr="00B239FD" w:rsidRDefault="009A4B2E" w:rsidP="003A6079">
      <w:pPr>
        <w:pStyle w:val="Nivel2"/>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A nota fiscal ou instrumento de cobrança equivalente deverá ser obrigatoriamente acompanhado d</w:t>
      </w:r>
      <w:r w:rsidR="00040167" w:rsidRPr="00B239FD">
        <w:rPr>
          <w:rFonts w:asciiTheme="minorHAnsi" w:eastAsia="Times New Roman" w:hAnsiTheme="minorHAnsi" w:cstheme="minorHAnsi"/>
          <w:sz w:val="22"/>
          <w:szCs w:val="22"/>
        </w:rPr>
        <w:t xml:space="preserve">a comprovação da </w:t>
      </w:r>
      <w:r w:rsidRPr="00B239FD">
        <w:rPr>
          <w:rFonts w:asciiTheme="minorHAnsi" w:eastAsia="Times New Roman" w:hAnsiTheme="minorHAnsi" w:cstheme="minorHAnsi"/>
          <w:sz w:val="22"/>
          <w:szCs w:val="22"/>
        </w:rPr>
        <w:t>regularidade fiscal, constatada por meio de consulta on-line ao SICAF ou, na impossibilidade de acesso ao referido Sistema,</w:t>
      </w:r>
      <w:r w:rsidR="00E71A93" w:rsidRPr="00B239FD">
        <w:rPr>
          <w:rFonts w:asciiTheme="minorHAnsi" w:eastAsia="Times New Roman" w:hAnsiTheme="minorHAnsi" w:cstheme="minorHAnsi"/>
          <w:sz w:val="22"/>
          <w:szCs w:val="22"/>
        </w:rPr>
        <w:t xml:space="preserve"> </w:t>
      </w:r>
      <w:r w:rsidRPr="00B239FD">
        <w:rPr>
          <w:rFonts w:asciiTheme="minorHAnsi" w:eastAsia="Times New Roman" w:hAnsiTheme="minorHAnsi" w:cstheme="minorHAnsi"/>
          <w:sz w:val="22"/>
          <w:szCs w:val="22"/>
        </w:rPr>
        <w:t>mediante consulta aos sítios eletrônicos oficiais ou à documentação mencionada no art. 68 da Lei nº 14.133, de 2021.</w:t>
      </w:r>
    </w:p>
    <w:p w:rsidR="0092300A" w:rsidRPr="00B239FD" w:rsidRDefault="00E71A93" w:rsidP="003A6079">
      <w:pPr>
        <w:pStyle w:val="Nivel2"/>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 </w:t>
      </w:r>
      <w:r w:rsidR="009A4B2E" w:rsidRPr="00B239FD">
        <w:rPr>
          <w:rFonts w:asciiTheme="minorHAnsi" w:eastAsia="Times New Roman" w:hAnsiTheme="minorHAnsi" w:cstheme="minorHAnsi"/>
          <w:sz w:val="22"/>
          <w:szCs w:val="22"/>
        </w:rPr>
        <w:t xml:space="preserve">A Administração deverá realizar consulta ao SICAF para: </w:t>
      </w:r>
    </w:p>
    <w:p w:rsidR="0092300A" w:rsidRPr="00B239FD" w:rsidRDefault="009A4B2E" w:rsidP="0092300A">
      <w:pPr>
        <w:pStyle w:val="Nivel2"/>
        <w:numPr>
          <w:ilvl w:val="0"/>
          <w:numId w:val="0"/>
        </w:numPr>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a) verificar a manutenção das condições de habilitação exigidas</w:t>
      </w:r>
      <w:r w:rsidR="00E71A93" w:rsidRPr="00B239FD">
        <w:rPr>
          <w:rFonts w:asciiTheme="minorHAnsi" w:eastAsia="Times New Roman" w:hAnsiTheme="minorHAnsi" w:cstheme="minorHAnsi"/>
          <w:sz w:val="22"/>
          <w:szCs w:val="22"/>
        </w:rPr>
        <w:t xml:space="preserve"> </w:t>
      </w:r>
      <w:r w:rsidRPr="00B239FD">
        <w:rPr>
          <w:rFonts w:asciiTheme="minorHAnsi" w:eastAsia="Times New Roman" w:hAnsiTheme="minorHAnsi" w:cstheme="minorHAnsi"/>
          <w:sz w:val="22"/>
          <w:szCs w:val="22"/>
        </w:rPr>
        <w:t>no edital</w:t>
      </w:r>
      <w:r w:rsidR="00A55D74">
        <w:rPr>
          <w:rFonts w:asciiTheme="minorHAnsi" w:eastAsia="Times New Roman" w:hAnsiTheme="minorHAnsi" w:cstheme="minorHAnsi"/>
          <w:sz w:val="22"/>
          <w:szCs w:val="22"/>
        </w:rPr>
        <w:t xml:space="preserve"> e termo de referência</w:t>
      </w:r>
      <w:r w:rsidRPr="00B239FD">
        <w:rPr>
          <w:rFonts w:asciiTheme="minorHAnsi" w:eastAsia="Times New Roman" w:hAnsiTheme="minorHAnsi" w:cstheme="minorHAnsi"/>
          <w:sz w:val="22"/>
          <w:szCs w:val="22"/>
        </w:rPr>
        <w:t xml:space="preserve">; </w:t>
      </w:r>
    </w:p>
    <w:p w:rsidR="003A6079" w:rsidRPr="00B239FD" w:rsidRDefault="009A4B2E" w:rsidP="0092300A">
      <w:pPr>
        <w:pStyle w:val="Nivel2"/>
        <w:numPr>
          <w:ilvl w:val="0"/>
          <w:numId w:val="0"/>
        </w:numPr>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b) identificar possível razão que impeça a participação em licitação, no âmbito do órgão ou entidade, que implique</w:t>
      </w:r>
      <w:r w:rsidR="00E71A93" w:rsidRPr="00B239FD">
        <w:rPr>
          <w:rFonts w:asciiTheme="minorHAnsi" w:eastAsia="Times New Roman" w:hAnsiTheme="minorHAnsi" w:cstheme="minorHAnsi"/>
          <w:sz w:val="22"/>
          <w:szCs w:val="22"/>
        </w:rPr>
        <w:t xml:space="preserve"> </w:t>
      </w:r>
      <w:r w:rsidRPr="00B239FD">
        <w:rPr>
          <w:rFonts w:asciiTheme="minorHAnsi" w:eastAsia="Times New Roman" w:hAnsiTheme="minorHAnsi" w:cstheme="minorHAnsi"/>
          <w:sz w:val="22"/>
          <w:szCs w:val="22"/>
        </w:rPr>
        <w:t xml:space="preserve">proibição de contratar com o Poder Público, bem como ocorrências impeditivas indiretas (INSTRUÇÃO NORMATIVA Nº </w:t>
      </w:r>
      <w:r w:rsidR="00B718C2" w:rsidRPr="00B239FD">
        <w:rPr>
          <w:rFonts w:asciiTheme="minorHAnsi" w:eastAsia="Times New Roman" w:hAnsiTheme="minorHAnsi" w:cstheme="minorHAnsi"/>
          <w:sz w:val="22"/>
          <w:szCs w:val="22"/>
        </w:rPr>
        <w:t xml:space="preserve">3, </w:t>
      </w:r>
      <w:r w:rsidRPr="00B239FD">
        <w:rPr>
          <w:rFonts w:asciiTheme="minorHAnsi" w:eastAsia="Times New Roman" w:hAnsiTheme="minorHAnsi" w:cstheme="minorHAnsi"/>
          <w:sz w:val="22"/>
          <w:szCs w:val="22"/>
        </w:rPr>
        <w:t>DE 26 DE ABRIL DE 2018).</w:t>
      </w:r>
    </w:p>
    <w:p w:rsidR="003A6079" w:rsidRPr="00B239FD" w:rsidRDefault="009A4B2E" w:rsidP="003A6079">
      <w:pPr>
        <w:pStyle w:val="Nivel2"/>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Constatando-se, junto ao SICAF,</w:t>
      </w:r>
      <w:r w:rsidR="00662282" w:rsidRPr="00B239FD">
        <w:rPr>
          <w:rFonts w:asciiTheme="minorHAnsi" w:eastAsia="Times New Roman" w:hAnsiTheme="minorHAnsi" w:cstheme="minorHAnsi"/>
          <w:sz w:val="22"/>
          <w:szCs w:val="22"/>
        </w:rPr>
        <w:t xml:space="preserve"> a situação de irregularidade da contratada</w:t>
      </w:r>
      <w:r w:rsidRPr="00B239FD">
        <w:rPr>
          <w:rFonts w:asciiTheme="minorHAnsi" w:eastAsia="Times New Roman" w:hAnsiTheme="minorHAnsi" w:cstheme="minorHAnsi"/>
          <w:sz w:val="22"/>
          <w:szCs w:val="22"/>
        </w:rPr>
        <w:t>, será providenciada sua notificação, por escrito,</w:t>
      </w:r>
      <w:r w:rsidR="00E71A93" w:rsidRPr="00B239FD">
        <w:rPr>
          <w:rFonts w:asciiTheme="minorHAnsi" w:eastAsia="Times New Roman" w:hAnsiTheme="minorHAnsi" w:cstheme="minorHAnsi"/>
          <w:sz w:val="22"/>
          <w:szCs w:val="22"/>
        </w:rPr>
        <w:t xml:space="preserve"> </w:t>
      </w:r>
      <w:r w:rsidRPr="00B239FD">
        <w:rPr>
          <w:rFonts w:asciiTheme="minorHAnsi" w:eastAsia="Times New Roman" w:hAnsiTheme="minorHAnsi" w:cstheme="minorHAnsi"/>
          <w:sz w:val="22"/>
          <w:szCs w:val="22"/>
        </w:rPr>
        <w:t xml:space="preserve">para que, no prazo de </w:t>
      </w:r>
      <w:r w:rsidR="00DE761B" w:rsidRPr="00B239FD">
        <w:rPr>
          <w:rFonts w:asciiTheme="minorHAnsi" w:eastAsia="Times New Roman" w:hAnsiTheme="minorHAnsi" w:cstheme="minorHAnsi"/>
          <w:sz w:val="22"/>
          <w:szCs w:val="22"/>
        </w:rPr>
        <w:t>0</w:t>
      </w:r>
      <w:r w:rsidRPr="00B239FD">
        <w:rPr>
          <w:rFonts w:asciiTheme="minorHAnsi" w:eastAsia="Times New Roman" w:hAnsiTheme="minorHAnsi" w:cstheme="minorHAnsi"/>
          <w:sz w:val="22"/>
          <w:szCs w:val="22"/>
        </w:rPr>
        <w:t>5 (cinco) dias úteis, regularize sua situação ou, no mesmo prazo, apresente</w:t>
      </w:r>
      <w:r w:rsidR="00E71A93" w:rsidRPr="00B239FD">
        <w:rPr>
          <w:rFonts w:asciiTheme="minorHAnsi" w:eastAsia="Times New Roman" w:hAnsiTheme="minorHAnsi" w:cstheme="minorHAnsi"/>
          <w:sz w:val="22"/>
          <w:szCs w:val="22"/>
        </w:rPr>
        <w:t xml:space="preserve"> sua defesa. O prazo poderá ser </w:t>
      </w:r>
      <w:r w:rsidRPr="00B239FD">
        <w:rPr>
          <w:rFonts w:asciiTheme="minorHAnsi" w:eastAsia="Times New Roman" w:hAnsiTheme="minorHAnsi" w:cstheme="minorHAnsi"/>
          <w:sz w:val="22"/>
          <w:szCs w:val="22"/>
        </w:rPr>
        <w:t xml:space="preserve">prorrogado uma vez, por igual período, a critério </w:t>
      </w:r>
      <w:r w:rsidR="009365F9" w:rsidRPr="00B239FD">
        <w:rPr>
          <w:rFonts w:asciiTheme="minorHAnsi" w:eastAsia="Times New Roman" w:hAnsiTheme="minorHAnsi" w:cstheme="minorHAnsi"/>
          <w:sz w:val="22"/>
          <w:szCs w:val="22"/>
        </w:rPr>
        <w:t>da contratante</w:t>
      </w:r>
      <w:r w:rsidRPr="00B239FD">
        <w:rPr>
          <w:rFonts w:asciiTheme="minorHAnsi" w:eastAsia="Times New Roman" w:hAnsiTheme="minorHAnsi" w:cstheme="minorHAnsi"/>
          <w:sz w:val="22"/>
          <w:szCs w:val="22"/>
        </w:rPr>
        <w:t>.</w:t>
      </w:r>
    </w:p>
    <w:p w:rsidR="003A6079" w:rsidRPr="00B239FD" w:rsidRDefault="009A4B2E" w:rsidP="003A6079">
      <w:pPr>
        <w:pStyle w:val="Nivel2"/>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Não havendo regularização ou sendo a defesa considerada improcedente, </w:t>
      </w:r>
      <w:r w:rsidR="009365F9" w:rsidRPr="00B239FD">
        <w:rPr>
          <w:rFonts w:asciiTheme="minorHAnsi" w:eastAsia="Times New Roman" w:hAnsiTheme="minorHAnsi" w:cstheme="minorHAnsi"/>
          <w:sz w:val="22"/>
          <w:szCs w:val="22"/>
        </w:rPr>
        <w:t>a</w:t>
      </w:r>
      <w:r w:rsidRPr="00B239FD">
        <w:rPr>
          <w:rFonts w:asciiTheme="minorHAnsi" w:eastAsia="Times New Roman" w:hAnsiTheme="minorHAnsi" w:cstheme="minorHAnsi"/>
          <w:sz w:val="22"/>
          <w:szCs w:val="22"/>
        </w:rPr>
        <w:t xml:space="preserve"> contratante deverá comunicar aos órgãos</w:t>
      </w:r>
      <w:r w:rsidR="0034498A" w:rsidRPr="00B239FD">
        <w:rPr>
          <w:rFonts w:asciiTheme="minorHAnsi" w:eastAsia="Times New Roman" w:hAnsiTheme="minorHAnsi" w:cstheme="minorHAnsi"/>
          <w:sz w:val="22"/>
          <w:szCs w:val="22"/>
        </w:rPr>
        <w:t xml:space="preserve"> </w:t>
      </w:r>
      <w:r w:rsidRPr="00B239FD">
        <w:rPr>
          <w:rFonts w:asciiTheme="minorHAnsi" w:eastAsia="Times New Roman" w:hAnsiTheme="minorHAnsi" w:cstheme="minorHAnsi"/>
          <w:sz w:val="22"/>
          <w:szCs w:val="22"/>
        </w:rPr>
        <w:t xml:space="preserve">responsáveis pela fiscalização da regularidade </w:t>
      </w:r>
      <w:r w:rsidR="000F46AF" w:rsidRPr="00B239FD">
        <w:rPr>
          <w:rFonts w:asciiTheme="minorHAnsi" w:eastAsia="Times New Roman" w:hAnsiTheme="minorHAnsi" w:cstheme="minorHAnsi"/>
          <w:sz w:val="22"/>
          <w:szCs w:val="22"/>
        </w:rPr>
        <w:t>fiscal quanto à inadimplência da contratada</w:t>
      </w:r>
      <w:r w:rsidRPr="00B239FD">
        <w:rPr>
          <w:rFonts w:asciiTheme="minorHAnsi" w:eastAsia="Times New Roman" w:hAnsiTheme="minorHAnsi" w:cstheme="minorHAnsi"/>
          <w:sz w:val="22"/>
          <w:szCs w:val="22"/>
        </w:rPr>
        <w:t xml:space="preserve">, </w:t>
      </w:r>
      <w:r w:rsidR="0034498A" w:rsidRPr="00B239FD">
        <w:rPr>
          <w:rFonts w:asciiTheme="minorHAnsi" w:eastAsia="Times New Roman" w:hAnsiTheme="minorHAnsi" w:cstheme="minorHAnsi"/>
          <w:sz w:val="22"/>
          <w:szCs w:val="22"/>
        </w:rPr>
        <w:t xml:space="preserve">bem como quanto à existência de </w:t>
      </w:r>
      <w:r w:rsidRPr="00B239FD">
        <w:rPr>
          <w:rFonts w:asciiTheme="minorHAnsi" w:eastAsia="Times New Roman" w:hAnsiTheme="minorHAnsi" w:cstheme="minorHAnsi"/>
          <w:sz w:val="22"/>
          <w:szCs w:val="22"/>
        </w:rPr>
        <w:t>pagamento a ser efetuado, para que sejam acionados os meios pertinentes e necessários para</w:t>
      </w:r>
      <w:r w:rsidR="0034498A" w:rsidRPr="00B239FD">
        <w:rPr>
          <w:rFonts w:asciiTheme="minorHAnsi" w:eastAsia="Times New Roman" w:hAnsiTheme="minorHAnsi" w:cstheme="minorHAnsi"/>
          <w:sz w:val="22"/>
          <w:szCs w:val="22"/>
        </w:rPr>
        <w:t xml:space="preserve"> garantir o recebimento de seus </w:t>
      </w:r>
      <w:r w:rsidRPr="00B239FD">
        <w:rPr>
          <w:rFonts w:asciiTheme="minorHAnsi" w:eastAsia="Times New Roman" w:hAnsiTheme="minorHAnsi" w:cstheme="minorHAnsi"/>
          <w:sz w:val="22"/>
          <w:szCs w:val="22"/>
        </w:rPr>
        <w:t>créditos.</w:t>
      </w:r>
    </w:p>
    <w:p w:rsidR="003A6079" w:rsidRPr="00B239FD" w:rsidRDefault="009365F9" w:rsidP="003A6079">
      <w:pPr>
        <w:pStyle w:val="Nivel2"/>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Persistindo a irregularidade, a</w:t>
      </w:r>
      <w:r w:rsidR="009A4B2E" w:rsidRPr="00B239FD">
        <w:rPr>
          <w:rFonts w:asciiTheme="minorHAnsi" w:eastAsia="Times New Roman" w:hAnsiTheme="minorHAnsi" w:cstheme="minorHAnsi"/>
          <w:sz w:val="22"/>
          <w:szCs w:val="22"/>
        </w:rPr>
        <w:t xml:space="preserve"> contratante deverá adotar as medidas necessárias à rescisão contratual nos autos do processo</w:t>
      </w:r>
      <w:r w:rsidR="00E61C38" w:rsidRPr="00B239FD">
        <w:rPr>
          <w:rFonts w:asciiTheme="minorHAnsi" w:eastAsia="Times New Roman" w:hAnsiTheme="minorHAnsi" w:cstheme="minorHAnsi"/>
          <w:sz w:val="22"/>
          <w:szCs w:val="22"/>
        </w:rPr>
        <w:t xml:space="preserve"> </w:t>
      </w:r>
      <w:r w:rsidR="009A4B2E" w:rsidRPr="00B239FD">
        <w:rPr>
          <w:rFonts w:asciiTheme="minorHAnsi" w:eastAsia="Times New Roman" w:hAnsiTheme="minorHAnsi" w:cstheme="minorHAnsi"/>
          <w:sz w:val="22"/>
          <w:szCs w:val="22"/>
        </w:rPr>
        <w:t>administrati</w:t>
      </w:r>
      <w:r w:rsidR="0030135A" w:rsidRPr="00B239FD">
        <w:rPr>
          <w:rFonts w:asciiTheme="minorHAnsi" w:eastAsia="Times New Roman" w:hAnsiTheme="minorHAnsi" w:cstheme="minorHAnsi"/>
          <w:sz w:val="22"/>
          <w:szCs w:val="22"/>
        </w:rPr>
        <w:t>vo correspondente, assegurada a contratada</w:t>
      </w:r>
      <w:r w:rsidR="009A4B2E" w:rsidRPr="00B239FD">
        <w:rPr>
          <w:rFonts w:asciiTheme="minorHAnsi" w:eastAsia="Times New Roman" w:hAnsiTheme="minorHAnsi" w:cstheme="minorHAnsi"/>
          <w:sz w:val="22"/>
          <w:szCs w:val="22"/>
        </w:rPr>
        <w:t xml:space="preserve"> a ampla defesa.</w:t>
      </w:r>
    </w:p>
    <w:p w:rsidR="003A6079" w:rsidRPr="00B239FD" w:rsidRDefault="009A4B2E" w:rsidP="003A6079">
      <w:pPr>
        <w:pStyle w:val="Nivel2"/>
        <w:ind w:left="1134"/>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Havendo a efetiva execução do objeto, os pagamentos serão realizados normalmente, até que se decida pela rescisão do</w:t>
      </w:r>
      <w:r w:rsidR="00E61C38" w:rsidRPr="00B239FD">
        <w:rPr>
          <w:rFonts w:asciiTheme="minorHAnsi" w:eastAsia="Times New Roman" w:hAnsiTheme="minorHAnsi" w:cstheme="minorHAnsi"/>
          <w:sz w:val="22"/>
          <w:szCs w:val="22"/>
        </w:rPr>
        <w:t xml:space="preserve"> </w:t>
      </w:r>
      <w:r w:rsidR="0060146E" w:rsidRPr="00B239FD">
        <w:rPr>
          <w:rFonts w:asciiTheme="minorHAnsi" w:eastAsia="Times New Roman" w:hAnsiTheme="minorHAnsi" w:cstheme="minorHAnsi"/>
          <w:sz w:val="22"/>
          <w:szCs w:val="22"/>
        </w:rPr>
        <w:t>contrato, caso a contratada</w:t>
      </w:r>
      <w:r w:rsidRPr="00B239FD">
        <w:rPr>
          <w:rFonts w:asciiTheme="minorHAnsi" w:eastAsia="Times New Roman" w:hAnsiTheme="minorHAnsi" w:cstheme="minorHAnsi"/>
          <w:sz w:val="22"/>
          <w:szCs w:val="22"/>
        </w:rPr>
        <w:t xml:space="preserve"> não regularize sua situação junto ao SICAF.</w:t>
      </w:r>
    </w:p>
    <w:p w:rsidR="003A6079" w:rsidRPr="00B239FD" w:rsidRDefault="003A6079" w:rsidP="003A6079">
      <w:pPr>
        <w:pStyle w:val="Nivel01"/>
        <w:numPr>
          <w:ilvl w:val="0"/>
          <w:numId w:val="0"/>
        </w:numPr>
        <w:ind w:left="284" w:firstLine="425"/>
        <w:rPr>
          <w:rFonts w:asciiTheme="minorHAnsi" w:hAnsiTheme="minorHAnsi" w:cstheme="minorHAnsi"/>
          <w:sz w:val="22"/>
          <w:szCs w:val="22"/>
        </w:rPr>
      </w:pPr>
      <w:r w:rsidRPr="00B239FD">
        <w:rPr>
          <w:rFonts w:asciiTheme="minorHAnsi" w:hAnsiTheme="minorHAnsi" w:cstheme="minorHAnsi"/>
          <w:sz w:val="22"/>
          <w:szCs w:val="22"/>
        </w:rPr>
        <w:t>Prazo de pagamento</w:t>
      </w:r>
      <w:r w:rsidR="009E46FF" w:rsidRPr="00B239FD">
        <w:rPr>
          <w:rFonts w:asciiTheme="minorHAnsi" w:hAnsiTheme="minorHAnsi" w:cstheme="minorHAnsi"/>
          <w:sz w:val="22"/>
          <w:szCs w:val="22"/>
        </w:rPr>
        <w:t xml:space="preserve"> </w:t>
      </w:r>
      <w:r w:rsidR="00FF44CA" w:rsidRPr="00B239FD">
        <w:rPr>
          <w:rFonts w:asciiTheme="minorHAnsi" w:hAnsiTheme="minorHAnsi" w:cstheme="minorHAnsi"/>
          <w:sz w:val="22"/>
          <w:szCs w:val="22"/>
        </w:rPr>
        <w:t xml:space="preserve"> </w:t>
      </w:r>
    </w:p>
    <w:p w:rsidR="003A6079" w:rsidRPr="00B239FD" w:rsidRDefault="00DE761B" w:rsidP="003A6079">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w:t>
      </w:r>
      <w:r w:rsidR="00A57478" w:rsidRPr="00B239FD">
        <w:rPr>
          <w:rFonts w:asciiTheme="minorHAnsi" w:hAnsiTheme="minorHAnsi" w:cstheme="minorHAnsi"/>
          <w:sz w:val="22"/>
          <w:szCs w:val="22"/>
        </w:rPr>
        <w:t>O pagamento será efetuado no prazo de até 30 (trinta) dias contados da finalização da liquidação da despesa, conforme seção anterior, nos termos do art. 6º do DECRETO Nº 2.894, DE 19 DE JANEIRO DE 2024.</w:t>
      </w:r>
    </w:p>
    <w:p w:rsidR="003A6079" w:rsidRPr="00B239FD" w:rsidRDefault="00D43909" w:rsidP="00B93EBE">
      <w:pPr>
        <w:pStyle w:val="Nivel2"/>
        <w:rPr>
          <w:rFonts w:asciiTheme="minorHAnsi" w:hAnsiTheme="minorHAnsi" w:cstheme="minorHAnsi"/>
          <w:sz w:val="22"/>
          <w:szCs w:val="22"/>
        </w:rPr>
      </w:pPr>
      <w:r w:rsidRPr="00B239FD">
        <w:rPr>
          <w:rFonts w:asciiTheme="minorHAnsi" w:hAnsiTheme="minorHAnsi" w:cstheme="minorHAnsi"/>
          <w:sz w:val="22"/>
          <w:szCs w:val="22"/>
        </w:rPr>
        <w:t>No caso de atraso pela</w:t>
      </w:r>
      <w:r w:rsidR="00A57478" w:rsidRPr="00B239FD">
        <w:rPr>
          <w:rFonts w:asciiTheme="minorHAnsi" w:hAnsiTheme="minorHAnsi" w:cstheme="minorHAnsi"/>
          <w:sz w:val="22"/>
          <w:szCs w:val="22"/>
        </w:rPr>
        <w:t xml:space="preserve"> Co</w:t>
      </w:r>
      <w:r w:rsidRPr="00B239FD">
        <w:rPr>
          <w:rFonts w:asciiTheme="minorHAnsi" w:hAnsiTheme="minorHAnsi" w:cstheme="minorHAnsi"/>
          <w:sz w:val="22"/>
          <w:szCs w:val="22"/>
        </w:rPr>
        <w:t>ntratante, os valores devidos a contratada</w:t>
      </w:r>
      <w:r w:rsidR="00A57478" w:rsidRPr="00B239FD">
        <w:rPr>
          <w:rFonts w:asciiTheme="minorHAnsi" w:hAnsiTheme="minorHAnsi" w:cstheme="minorHAnsi"/>
          <w:sz w:val="22"/>
          <w:szCs w:val="22"/>
        </w:rPr>
        <w:t xml:space="preserve"> serão atualizados monetariamente entre o termo final do prazo de pagamento até a data de sua efetiva realização,</w:t>
      </w:r>
      <w:r w:rsidR="002C1630" w:rsidRPr="00B239FD">
        <w:rPr>
          <w:rFonts w:asciiTheme="minorHAnsi" w:hAnsiTheme="minorHAnsi" w:cstheme="minorHAnsi"/>
          <w:sz w:val="22"/>
          <w:szCs w:val="22"/>
        </w:rPr>
        <w:t> mediante aplicação do índice I</w:t>
      </w:r>
      <w:r w:rsidR="00A57478" w:rsidRPr="00B239FD">
        <w:rPr>
          <w:rFonts w:asciiTheme="minorHAnsi" w:hAnsiTheme="minorHAnsi" w:cstheme="minorHAnsi"/>
          <w:sz w:val="22"/>
          <w:szCs w:val="22"/>
        </w:rPr>
        <w:t>P</w:t>
      </w:r>
      <w:r w:rsidR="002C1630" w:rsidRPr="00B239FD">
        <w:rPr>
          <w:rFonts w:asciiTheme="minorHAnsi" w:hAnsiTheme="minorHAnsi" w:cstheme="minorHAnsi"/>
          <w:sz w:val="22"/>
          <w:szCs w:val="22"/>
        </w:rPr>
        <w:t xml:space="preserve">CA - </w:t>
      </w:r>
      <w:r w:rsidR="00A57478" w:rsidRPr="00B239FD">
        <w:rPr>
          <w:rFonts w:asciiTheme="minorHAnsi" w:hAnsiTheme="minorHAnsi" w:cstheme="minorHAnsi"/>
          <w:sz w:val="22"/>
          <w:szCs w:val="22"/>
        </w:rPr>
        <w:t xml:space="preserve"> Í</w:t>
      </w:r>
      <w:r w:rsidR="002C1630" w:rsidRPr="00B239FD">
        <w:rPr>
          <w:rFonts w:asciiTheme="minorHAnsi" w:hAnsiTheme="minorHAnsi" w:cstheme="minorHAnsi"/>
          <w:sz w:val="22"/>
          <w:szCs w:val="22"/>
        </w:rPr>
        <w:t>ndice Nacional de Preços ao Consumidor Amplo.</w:t>
      </w:r>
    </w:p>
    <w:p w:rsidR="003A6079" w:rsidRPr="00B239FD" w:rsidRDefault="00DE761B" w:rsidP="003A6079">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w:t>
      </w:r>
      <w:r w:rsidR="00DC7B1B" w:rsidRPr="00B239FD">
        <w:rPr>
          <w:rFonts w:asciiTheme="minorHAnsi" w:hAnsiTheme="minorHAnsi" w:cstheme="minorHAnsi"/>
          <w:sz w:val="22"/>
          <w:szCs w:val="22"/>
        </w:rPr>
        <w:t>Será considerada data do pagamento o dia em que constar como emitida a ordem bancária para pagamento.</w:t>
      </w:r>
    </w:p>
    <w:p w:rsidR="003A6079" w:rsidRPr="00B239FD" w:rsidRDefault="00DE761B" w:rsidP="003A6079">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w:t>
      </w:r>
      <w:r w:rsidR="00DC7B1B" w:rsidRPr="00B239FD">
        <w:rPr>
          <w:rFonts w:asciiTheme="minorHAnsi" w:hAnsiTheme="minorHAnsi" w:cstheme="minorHAnsi"/>
          <w:sz w:val="22"/>
          <w:szCs w:val="22"/>
        </w:rPr>
        <w:t>Quando do pagamento, será efetuada a retenção tributária prevista na legislação aplicável.</w:t>
      </w:r>
    </w:p>
    <w:p w:rsidR="003A6079" w:rsidRPr="00B239FD" w:rsidRDefault="00DE761B" w:rsidP="003A6079">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w:t>
      </w:r>
      <w:r w:rsidR="00DC7B1B" w:rsidRPr="00B239FD">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rsidR="00E742C5" w:rsidRPr="00B239FD" w:rsidRDefault="00DE761B" w:rsidP="00E742C5">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w:t>
      </w:r>
      <w:r w:rsidR="00433C58" w:rsidRPr="00B239FD">
        <w:rPr>
          <w:rFonts w:asciiTheme="minorHAnsi" w:hAnsiTheme="minorHAnsi" w:cstheme="minorHAnsi"/>
          <w:sz w:val="22"/>
          <w:szCs w:val="22"/>
        </w:rPr>
        <w:t>A contratada</w:t>
      </w:r>
      <w:r w:rsidR="00DC7B1B" w:rsidRPr="00B239FD">
        <w:rPr>
          <w:rFonts w:asciiTheme="minorHAnsi" w:hAnsiTheme="minorHAnsi" w:cstheme="minorHAnsi"/>
          <w:sz w:val="22"/>
          <w:szCs w:val="22"/>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0536B" w:rsidRPr="00B239FD" w:rsidRDefault="0040536B" w:rsidP="00E742C5">
      <w:pPr>
        <w:pStyle w:val="Nivel2"/>
        <w:numPr>
          <w:ilvl w:val="0"/>
          <w:numId w:val="0"/>
        </w:numPr>
        <w:ind w:left="1142"/>
        <w:rPr>
          <w:rFonts w:asciiTheme="minorHAnsi" w:hAnsiTheme="minorHAnsi" w:cstheme="minorHAnsi"/>
          <w:b/>
          <w:sz w:val="22"/>
          <w:szCs w:val="22"/>
        </w:rPr>
      </w:pPr>
      <w:r w:rsidRPr="00B239FD">
        <w:rPr>
          <w:rFonts w:asciiTheme="minorHAnsi" w:hAnsiTheme="minorHAnsi" w:cstheme="minorHAnsi"/>
          <w:b/>
          <w:sz w:val="22"/>
          <w:szCs w:val="22"/>
        </w:rPr>
        <w:t>Antecipação de pagamento</w:t>
      </w:r>
    </w:p>
    <w:p w:rsidR="0040536B" w:rsidRPr="00B239FD" w:rsidRDefault="00DE761B" w:rsidP="0040536B">
      <w:pPr>
        <w:pStyle w:val="Nivel2"/>
        <w:rPr>
          <w:rFonts w:asciiTheme="minorHAnsi" w:hAnsiTheme="minorHAnsi" w:cstheme="minorHAnsi"/>
          <w:sz w:val="22"/>
          <w:szCs w:val="22"/>
        </w:rPr>
      </w:pPr>
      <w:r w:rsidRPr="00B239FD">
        <w:rPr>
          <w:rFonts w:asciiTheme="minorHAnsi" w:hAnsiTheme="minorHAnsi" w:cstheme="minorHAnsi"/>
          <w:sz w:val="22"/>
          <w:szCs w:val="22"/>
        </w:rPr>
        <w:t xml:space="preserve"> </w:t>
      </w:r>
      <w:r w:rsidR="00DC7B1B" w:rsidRPr="00B239FD">
        <w:rPr>
          <w:rFonts w:asciiTheme="minorHAnsi" w:hAnsiTheme="minorHAnsi" w:cstheme="minorHAnsi"/>
          <w:sz w:val="22"/>
          <w:szCs w:val="22"/>
        </w:rPr>
        <w:t>A presente contratação não permite a antecipação de pagamento parcial ou total.</w:t>
      </w:r>
    </w:p>
    <w:p w:rsidR="00321581" w:rsidRPr="00B239FD" w:rsidRDefault="00E33A84" w:rsidP="00E33A84">
      <w:pPr>
        <w:pStyle w:val="Nivel01"/>
        <w:rPr>
          <w:rFonts w:asciiTheme="minorHAnsi" w:hAnsiTheme="minorHAnsi" w:cstheme="minorHAnsi"/>
          <w:sz w:val="22"/>
          <w:szCs w:val="22"/>
        </w:rPr>
      </w:pPr>
      <w:r w:rsidRPr="00B239FD">
        <w:rPr>
          <w:rFonts w:asciiTheme="minorHAnsi" w:hAnsiTheme="minorHAnsi" w:cstheme="minorHAnsi"/>
          <w:sz w:val="22"/>
          <w:szCs w:val="22"/>
        </w:rPr>
        <w:t>CLÁUSULA DÉCIMA</w:t>
      </w:r>
      <w:r w:rsidR="0097310B" w:rsidRPr="00B239FD">
        <w:rPr>
          <w:rFonts w:asciiTheme="minorHAnsi" w:hAnsiTheme="minorHAnsi" w:cstheme="minorHAnsi"/>
          <w:sz w:val="22"/>
          <w:szCs w:val="22"/>
        </w:rPr>
        <w:t xml:space="preserve"> </w:t>
      </w:r>
      <w:r w:rsidR="00194A5A" w:rsidRPr="00B239FD">
        <w:rPr>
          <w:rFonts w:asciiTheme="minorHAnsi" w:hAnsiTheme="minorHAnsi" w:cstheme="minorHAnsi"/>
          <w:sz w:val="22"/>
          <w:szCs w:val="22"/>
        </w:rPr>
        <w:t>- R</w:t>
      </w:r>
      <w:r w:rsidR="00321581" w:rsidRPr="00B239FD">
        <w:rPr>
          <w:rFonts w:asciiTheme="minorHAnsi" w:hAnsiTheme="minorHAnsi" w:cstheme="minorHAnsi"/>
          <w:sz w:val="22"/>
          <w:szCs w:val="22"/>
        </w:rPr>
        <w:t>equisitos da Contratação (</w:t>
      </w:r>
      <w:hyperlink r:id="rId13" w:anchor="art92" w:history="1">
        <w:r w:rsidR="00321581" w:rsidRPr="00B239FD">
          <w:rPr>
            <w:rStyle w:val="Hyperlink"/>
            <w:rFonts w:asciiTheme="minorHAnsi" w:hAnsiTheme="minorHAnsi" w:cstheme="minorHAnsi"/>
            <w:color w:val="auto"/>
            <w:sz w:val="22"/>
            <w:szCs w:val="22"/>
          </w:rPr>
          <w:t>art. 92, X, XI e XIV</w:t>
        </w:r>
      </w:hyperlink>
      <w:r w:rsidR="00321581" w:rsidRPr="00B239FD">
        <w:rPr>
          <w:rFonts w:asciiTheme="minorHAnsi" w:hAnsiTheme="minorHAnsi" w:cstheme="minorHAnsi"/>
          <w:sz w:val="22"/>
          <w:szCs w:val="22"/>
        </w:rPr>
        <w:t>)</w:t>
      </w:r>
    </w:p>
    <w:p w:rsidR="00321581" w:rsidRPr="00B239FD" w:rsidRDefault="00CA1247" w:rsidP="00682B30">
      <w:pPr>
        <w:pStyle w:val="Nivel2"/>
        <w:numPr>
          <w:ilvl w:val="1"/>
          <w:numId w:val="7"/>
        </w:numPr>
        <w:ind w:left="1134" w:hanging="425"/>
        <w:rPr>
          <w:rFonts w:asciiTheme="minorHAnsi" w:hAnsiTheme="minorHAnsi" w:cstheme="minorHAnsi"/>
          <w:bCs/>
          <w:color w:val="auto"/>
          <w:sz w:val="22"/>
          <w:szCs w:val="22"/>
        </w:rPr>
      </w:pPr>
      <w:r>
        <w:rPr>
          <w:rFonts w:asciiTheme="minorHAnsi" w:hAnsiTheme="minorHAnsi" w:cstheme="minorHAnsi"/>
          <w:color w:val="auto"/>
          <w:sz w:val="22"/>
          <w:szCs w:val="22"/>
        </w:rPr>
        <w:t xml:space="preserve"> </w:t>
      </w:r>
      <w:r w:rsidR="00321581" w:rsidRPr="00B239FD">
        <w:rPr>
          <w:rFonts w:asciiTheme="minorHAnsi" w:hAnsiTheme="minorHAnsi" w:cstheme="minorHAnsi"/>
          <w:color w:val="auto"/>
          <w:sz w:val="22"/>
          <w:szCs w:val="22"/>
        </w:rPr>
        <w:t>São</w:t>
      </w:r>
      <w:r w:rsidR="008E5CBF" w:rsidRPr="00B239FD">
        <w:rPr>
          <w:rFonts w:asciiTheme="minorHAnsi" w:hAnsiTheme="minorHAnsi" w:cstheme="minorHAnsi"/>
          <w:color w:val="auto"/>
          <w:sz w:val="22"/>
          <w:szCs w:val="22"/>
        </w:rPr>
        <w:t xml:space="preserve"> </w:t>
      </w:r>
      <w:r w:rsidR="008E5CBF" w:rsidRPr="00B239FD">
        <w:rPr>
          <w:rFonts w:asciiTheme="minorHAnsi" w:hAnsiTheme="minorHAnsi" w:cstheme="minorHAnsi"/>
          <w:b/>
          <w:color w:val="auto"/>
          <w:sz w:val="22"/>
          <w:szCs w:val="22"/>
        </w:rPr>
        <w:t>OBRIGAÇÕES D</w:t>
      </w:r>
      <w:r w:rsidR="003327E9" w:rsidRPr="00B239FD">
        <w:rPr>
          <w:rFonts w:asciiTheme="minorHAnsi" w:hAnsiTheme="minorHAnsi" w:cstheme="minorHAnsi"/>
          <w:b/>
          <w:color w:val="auto"/>
          <w:sz w:val="22"/>
          <w:szCs w:val="22"/>
        </w:rPr>
        <w:t>A</w:t>
      </w:r>
      <w:r w:rsidR="008E5CBF" w:rsidRPr="00B239FD">
        <w:rPr>
          <w:rFonts w:asciiTheme="minorHAnsi" w:hAnsiTheme="minorHAnsi" w:cstheme="minorHAnsi"/>
          <w:b/>
          <w:color w:val="auto"/>
          <w:sz w:val="22"/>
          <w:szCs w:val="22"/>
        </w:rPr>
        <w:t xml:space="preserve"> CONTRATANTE</w:t>
      </w:r>
      <w:r w:rsidR="00321581" w:rsidRPr="00B239FD">
        <w:rPr>
          <w:rFonts w:asciiTheme="minorHAnsi" w:hAnsiTheme="minorHAnsi" w:cstheme="minorHAnsi"/>
          <w:color w:val="auto"/>
          <w:sz w:val="22"/>
          <w:szCs w:val="22"/>
        </w:rPr>
        <w:t xml:space="preserve">: </w:t>
      </w:r>
      <w:r w:rsidR="00122D7F" w:rsidRPr="00B239FD">
        <w:rPr>
          <w:rFonts w:asciiTheme="minorHAnsi" w:eastAsia="Times New Roman" w:hAnsiTheme="minorHAnsi" w:cstheme="minorHAnsi"/>
          <w:sz w:val="22"/>
          <w:szCs w:val="22"/>
        </w:rPr>
        <w:t>Além das previstas na Lei 14.133/2021 (art.</w:t>
      </w:r>
      <w:proofErr w:type="gramStart"/>
      <w:r w:rsidR="00122D7F" w:rsidRPr="00B239FD">
        <w:rPr>
          <w:rFonts w:asciiTheme="minorHAnsi" w:eastAsia="Times New Roman" w:hAnsiTheme="minorHAnsi" w:cstheme="minorHAnsi"/>
          <w:sz w:val="22"/>
          <w:szCs w:val="22"/>
        </w:rPr>
        <w:t>92,X</w:t>
      </w:r>
      <w:proofErr w:type="gramEnd"/>
      <w:r w:rsidR="00122D7F" w:rsidRPr="00B239FD">
        <w:rPr>
          <w:rFonts w:asciiTheme="minorHAnsi" w:eastAsia="Times New Roman" w:hAnsiTheme="minorHAnsi" w:cstheme="minorHAnsi"/>
          <w:sz w:val="22"/>
          <w:szCs w:val="22"/>
        </w:rPr>
        <w:t>,XI e XIV):</w:t>
      </w:r>
    </w:p>
    <w:p w:rsidR="001C626E" w:rsidRPr="00B239FD" w:rsidRDefault="001C626E" w:rsidP="00CA1247">
      <w:pPr>
        <w:pStyle w:val="Nivel3"/>
        <w:numPr>
          <w:ilvl w:val="2"/>
          <w:numId w:val="13"/>
        </w:numPr>
        <w:autoSpaceDE w:val="0"/>
        <w:autoSpaceDN w:val="0"/>
        <w:adjustRightInd w:val="0"/>
        <w:spacing w:after="0"/>
        <w:ind w:left="1276" w:hanging="142"/>
        <w:rPr>
          <w:rFonts w:asciiTheme="minorHAnsi" w:eastAsia="Times New Roman" w:hAnsiTheme="minorHAnsi" w:cstheme="minorHAnsi"/>
          <w:sz w:val="22"/>
          <w:szCs w:val="22"/>
        </w:rPr>
      </w:pPr>
      <w:r w:rsidRPr="00B239FD">
        <w:rPr>
          <w:rFonts w:asciiTheme="minorHAnsi" w:eastAsia="Times New Roman" w:hAnsiTheme="minorHAnsi" w:cstheme="minorHAnsi"/>
          <w:b/>
          <w:iCs/>
          <w:sz w:val="22"/>
          <w:szCs w:val="22"/>
        </w:rPr>
        <w:t xml:space="preserve"> </w:t>
      </w:r>
      <w:r w:rsidRPr="00B239FD">
        <w:rPr>
          <w:rFonts w:asciiTheme="minorHAnsi" w:eastAsia="Times New Roman" w:hAnsiTheme="minorHAnsi" w:cstheme="minorHAnsi"/>
          <w:sz w:val="22"/>
          <w:szCs w:val="22"/>
        </w:rPr>
        <w:t>Exigir o cumprimento de to</w:t>
      </w:r>
      <w:r w:rsidR="00C72949" w:rsidRPr="00B239FD">
        <w:rPr>
          <w:rFonts w:asciiTheme="minorHAnsi" w:eastAsia="Times New Roman" w:hAnsiTheme="minorHAnsi" w:cstheme="minorHAnsi"/>
          <w:sz w:val="22"/>
          <w:szCs w:val="22"/>
        </w:rPr>
        <w:t>das as obrigações assumidas pela Contratada</w:t>
      </w:r>
      <w:r w:rsidRPr="00B239FD">
        <w:rPr>
          <w:rFonts w:asciiTheme="minorHAnsi" w:eastAsia="Times New Roman" w:hAnsiTheme="minorHAnsi" w:cstheme="minorHAnsi"/>
          <w:sz w:val="22"/>
          <w:szCs w:val="22"/>
        </w:rPr>
        <w:t>, de acordo com o contrato e seus anexos;</w:t>
      </w:r>
    </w:p>
    <w:p w:rsidR="00122D7F" w:rsidRPr="00B239FD" w:rsidRDefault="00122D7F" w:rsidP="00CA1247">
      <w:pPr>
        <w:pStyle w:val="Nivel3"/>
        <w:numPr>
          <w:ilvl w:val="2"/>
          <w:numId w:val="13"/>
        </w:numPr>
        <w:autoSpaceDE w:val="0"/>
        <w:autoSpaceDN w:val="0"/>
        <w:adjustRightInd w:val="0"/>
        <w:spacing w:after="0"/>
        <w:ind w:left="1560" w:hanging="426"/>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Receber o objeto no pr</w:t>
      </w:r>
      <w:r w:rsidR="0011385D" w:rsidRPr="00B239FD">
        <w:rPr>
          <w:rFonts w:asciiTheme="minorHAnsi" w:eastAsia="Times New Roman" w:hAnsiTheme="minorHAnsi" w:cstheme="minorHAnsi"/>
          <w:sz w:val="22"/>
          <w:szCs w:val="22"/>
        </w:rPr>
        <w:t>azo e condições estabelecidas neste instrumento e no</w:t>
      </w:r>
      <w:r w:rsidRPr="00B239FD">
        <w:rPr>
          <w:rFonts w:asciiTheme="minorHAnsi" w:eastAsia="Times New Roman" w:hAnsiTheme="minorHAnsi" w:cstheme="minorHAnsi"/>
          <w:sz w:val="22"/>
          <w:szCs w:val="22"/>
        </w:rPr>
        <w:t xml:space="preserve"> Termo de Referência;</w:t>
      </w:r>
    </w:p>
    <w:p w:rsidR="00122D7F" w:rsidRPr="00B239FD" w:rsidRDefault="00CA1247" w:rsidP="00CA1247">
      <w:pPr>
        <w:pStyle w:val="Nivel3"/>
        <w:numPr>
          <w:ilvl w:val="2"/>
          <w:numId w:val="13"/>
        </w:numPr>
        <w:autoSpaceDE w:val="0"/>
        <w:autoSpaceDN w:val="0"/>
        <w:adjustRightInd w:val="0"/>
        <w:spacing w:after="0"/>
        <w:ind w:left="1701" w:hanging="567"/>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00122D7F" w:rsidRPr="00B239FD">
        <w:rPr>
          <w:rFonts w:asciiTheme="minorHAnsi" w:eastAsia="Times New Roman" w:hAnsiTheme="minorHAnsi" w:cstheme="minorHAnsi"/>
          <w:sz w:val="22"/>
          <w:szCs w:val="22"/>
        </w:rPr>
        <w:t>Notificar a Contratada, por escrito, sobre vícios, defeitos ou incorreções verificadas no objeto fornecido, para que seja por ele substituído, reparado ou corrigido, no total ou em parte, às suas expensas;</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Acompanhar e fiscalizar a execução do contrato e o cumprimento das obrigações pela Contratada;</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Efetuar o pagamento à Contratada do valor correspondente ao fornecimento do objeto, no prazo, forma e condições estabelecidos no presente Contrato e no Termo de Referência.</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Aplicar à Contratada as sanções previstas na lei e no Contrato;</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Adotar </w:t>
      </w:r>
      <w:r w:rsidR="0011385D" w:rsidRPr="00B239FD">
        <w:rPr>
          <w:rFonts w:asciiTheme="minorHAnsi" w:eastAsia="Times New Roman" w:hAnsiTheme="minorHAnsi" w:cstheme="minorHAnsi"/>
          <w:sz w:val="22"/>
          <w:szCs w:val="22"/>
        </w:rPr>
        <w:t>a</w:t>
      </w:r>
      <w:r w:rsidRPr="00B239FD">
        <w:rPr>
          <w:rFonts w:asciiTheme="minorHAnsi" w:hAnsiTheme="minorHAnsi" w:cstheme="minorHAnsi"/>
          <w:sz w:val="22"/>
          <w:szCs w:val="22"/>
        </w:rPr>
        <w:t>s medidas cabíveis quando do d</w:t>
      </w:r>
      <w:r w:rsidR="0011385D" w:rsidRPr="00B239FD">
        <w:rPr>
          <w:rFonts w:asciiTheme="minorHAnsi" w:hAnsiTheme="minorHAnsi" w:cstheme="minorHAnsi"/>
          <w:sz w:val="22"/>
          <w:szCs w:val="22"/>
        </w:rPr>
        <w:t>escumprimento de obrigações pela</w:t>
      </w:r>
      <w:r w:rsidRPr="00B239FD">
        <w:rPr>
          <w:rFonts w:asciiTheme="minorHAnsi" w:hAnsiTheme="minorHAnsi" w:cstheme="minorHAnsi"/>
          <w:sz w:val="22"/>
          <w:szCs w:val="22"/>
        </w:rPr>
        <w:t xml:space="preserve"> Con</w:t>
      </w:r>
      <w:r w:rsidR="0011385D" w:rsidRPr="00B239FD">
        <w:rPr>
          <w:rFonts w:asciiTheme="minorHAnsi" w:hAnsiTheme="minorHAnsi" w:cstheme="minorHAnsi"/>
          <w:sz w:val="22"/>
          <w:szCs w:val="22"/>
        </w:rPr>
        <w:t>tratada</w:t>
      </w:r>
      <w:r w:rsidRPr="00B239FD">
        <w:rPr>
          <w:rFonts w:asciiTheme="minorHAnsi" w:hAnsiTheme="minorHAnsi" w:cstheme="minorHAnsi"/>
          <w:sz w:val="22"/>
          <w:szCs w:val="22"/>
        </w:rPr>
        <w:t>;</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Explicitamente </w:t>
      </w:r>
      <w:r w:rsidRPr="00B239FD">
        <w:rPr>
          <w:rFonts w:asciiTheme="minorHAnsi" w:hAnsiTheme="minorHAnsi" w:cstheme="minorHAnsi"/>
          <w:sz w:val="22"/>
          <w:szCs w:val="22"/>
        </w:rPr>
        <w:t>emitir decisão sobre todas as solicitações e reclamações relacionadas à execução do presente Contrato, ressalvados os requerimentos manifestamente impertinentes, meramente protelatórios ou de nenhum interesse para a boa execução do ajuste.</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A Administração </w:t>
      </w:r>
      <w:r w:rsidRPr="00B239FD">
        <w:rPr>
          <w:rFonts w:asciiTheme="minorHAnsi" w:hAnsiTheme="minorHAnsi" w:cstheme="minorHAnsi"/>
          <w:sz w:val="22"/>
          <w:szCs w:val="22"/>
        </w:rPr>
        <w:t>terá o prazo de 30 (trinta) dias, a contar da data do protocolo do requerimento para decidir, admitida a prorrogação motivada, por igual período.</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eastAsia="Times New Roman" w:hAnsiTheme="minorHAnsi" w:cstheme="minorHAnsi"/>
          <w:sz w:val="22"/>
          <w:szCs w:val="22"/>
        </w:rPr>
        <w:t xml:space="preserve">Responder </w:t>
      </w:r>
      <w:r w:rsidRPr="00B239FD">
        <w:rPr>
          <w:rFonts w:asciiTheme="minorHAnsi" w:hAnsiTheme="minorHAnsi" w:cstheme="minorHAnsi"/>
          <w:sz w:val="22"/>
          <w:szCs w:val="22"/>
        </w:rPr>
        <w:t>eventuais pedidos de restabelecimento do equilíbrio econômico-financeiro fei</w:t>
      </w:r>
      <w:r w:rsidR="00FF51D5" w:rsidRPr="00B239FD">
        <w:rPr>
          <w:rFonts w:asciiTheme="minorHAnsi" w:hAnsiTheme="minorHAnsi" w:cstheme="minorHAnsi"/>
          <w:sz w:val="22"/>
          <w:szCs w:val="22"/>
        </w:rPr>
        <w:t>tos pela contratada</w:t>
      </w:r>
      <w:r w:rsidRPr="00B239FD">
        <w:rPr>
          <w:rFonts w:asciiTheme="minorHAnsi" w:hAnsiTheme="minorHAnsi" w:cstheme="minorHAnsi"/>
          <w:sz w:val="22"/>
          <w:szCs w:val="22"/>
        </w:rPr>
        <w:t xml:space="preserve"> no prazo máximo de 30 (Trinta) dias.</w:t>
      </w:r>
    </w:p>
    <w:p w:rsidR="00122D7F"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hAnsiTheme="minorHAnsi" w:cstheme="minorHAnsi"/>
          <w:sz w:val="22"/>
          <w:szCs w:val="22"/>
        </w:rPr>
        <w:t>Notificar os emitentes das garantias quanto ao início de processo administrativo para apuração de descumprimento de cláusulas contratuais.</w:t>
      </w:r>
    </w:p>
    <w:p w:rsidR="001C626E" w:rsidRPr="00B239FD"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B239FD">
        <w:rPr>
          <w:rFonts w:asciiTheme="minorHAnsi" w:hAnsiTheme="minorHAnsi" w:cstheme="minorHAnsi"/>
          <w:sz w:val="22"/>
          <w:szCs w:val="22"/>
        </w:rPr>
        <w:t>A Administração não responderá por quais</w:t>
      </w:r>
      <w:r w:rsidR="0011385D" w:rsidRPr="00B239FD">
        <w:rPr>
          <w:rFonts w:asciiTheme="minorHAnsi" w:hAnsiTheme="minorHAnsi" w:cstheme="minorHAnsi"/>
          <w:sz w:val="22"/>
          <w:szCs w:val="22"/>
        </w:rPr>
        <w:t>quer compromissos assumidos pela Contratada</w:t>
      </w:r>
      <w:r w:rsidRPr="00B239FD">
        <w:rPr>
          <w:rFonts w:asciiTheme="minorHAnsi" w:hAnsiTheme="minorHAnsi" w:cstheme="minorHAnsi"/>
          <w:sz w:val="22"/>
          <w:szCs w:val="22"/>
        </w:rPr>
        <w:t xml:space="preserve"> com terceiros, ainda que vinculados à execução do contrato, bem como por qualquer dano causado a te</w:t>
      </w:r>
      <w:r w:rsidR="008A1771" w:rsidRPr="00B239FD">
        <w:rPr>
          <w:rFonts w:asciiTheme="minorHAnsi" w:hAnsiTheme="minorHAnsi" w:cstheme="minorHAnsi"/>
          <w:sz w:val="22"/>
          <w:szCs w:val="22"/>
        </w:rPr>
        <w:t>rceiros em decorrência de ato da Contratada</w:t>
      </w:r>
      <w:r w:rsidRPr="00B239FD">
        <w:rPr>
          <w:rFonts w:asciiTheme="minorHAnsi" w:hAnsiTheme="minorHAnsi" w:cstheme="minorHAnsi"/>
          <w:sz w:val="22"/>
          <w:szCs w:val="22"/>
        </w:rPr>
        <w:t xml:space="preserve">, de seus empregados, prepostos ou subordinados. </w:t>
      </w:r>
    </w:p>
    <w:p w:rsidR="00CB6C2D" w:rsidRPr="00B239FD" w:rsidRDefault="00321581" w:rsidP="00682B30">
      <w:pPr>
        <w:pStyle w:val="Nivel2"/>
        <w:numPr>
          <w:ilvl w:val="1"/>
          <w:numId w:val="9"/>
        </w:numPr>
        <w:rPr>
          <w:rStyle w:val="Hyperlink"/>
          <w:rFonts w:asciiTheme="minorHAnsi" w:hAnsiTheme="minorHAnsi" w:cstheme="minorHAnsi"/>
          <w:color w:val="000000"/>
          <w:sz w:val="22"/>
          <w:szCs w:val="22"/>
          <w:u w:val="none"/>
        </w:rPr>
      </w:pPr>
      <w:r w:rsidRPr="00B239FD">
        <w:rPr>
          <w:rFonts w:asciiTheme="minorHAnsi" w:hAnsiTheme="minorHAnsi" w:cstheme="minorHAnsi"/>
          <w:b/>
          <w:sz w:val="22"/>
          <w:szCs w:val="22"/>
        </w:rPr>
        <w:t>OBRIGAÇÕES D</w:t>
      </w:r>
      <w:r w:rsidR="003327E9" w:rsidRPr="00B239FD">
        <w:rPr>
          <w:rFonts w:asciiTheme="minorHAnsi" w:hAnsiTheme="minorHAnsi" w:cstheme="minorHAnsi"/>
          <w:b/>
          <w:sz w:val="22"/>
          <w:szCs w:val="22"/>
        </w:rPr>
        <w:t>A</w:t>
      </w:r>
      <w:r w:rsidRPr="00B239FD">
        <w:rPr>
          <w:rFonts w:asciiTheme="minorHAnsi" w:hAnsiTheme="minorHAnsi" w:cstheme="minorHAnsi"/>
          <w:b/>
          <w:sz w:val="22"/>
          <w:szCs w:val="22"/>
        </w:rPr>
        <w:t xml:space="preserve"> CONTRATAD</w:t>
      </w:r>
      <w:r w:rsidR="003327E9" w:rsidRPr="00B239FD">
        <w:rPr>
          <w:rFonts w:asciiTheme="minorHAnsi" w:hAnsiTheme="minorHAnsi" w:cstheme="minorHAnsi"/>
          <w:b/>
          <w:sz w:val="22"/>
          <w:szCs w:val="22"/>
        </w:rPr>
        <w:t>A</w:t>
      </w:r>
      <w:r w:rsidRPr="00B239FD">
        <w:rPr>
          <w:rFonts w:asciiTheme="minorHAnsi" w:hAnsiTheme="minorHAnsi" w:cstheme="minorHAnsi"/>
          <w:sz w:val="22"/>
          <w:szCs w:val="22"/>
        </w:rPr>
        <w:t xml:space="preserve"> </w:t>
      </w:r>
      <w:r w:rsidRPr="00B239FD">
        <w:rPr>
          <w:rFonts w:asciiTheme="minorHAnsi" w:hAnsiTheme="minorHAnsi" w:cstheme="minorHAnsi"/>
          <w:b/>
          <w:sz w:val="22"/>
          <w:szCs w:val="22"/>
        </w:rPr>
        <w:t>(</w:t>
      </w:r>
      <w:hyperlink r:id="rId14" w:anchor="art92" w:history="1">
        <w:r w:rsidRPr="00B239FD">
          <w:rPr>
            <w:rStyle w:val="Hyperlink"/>
            <w:rFonts w:asciiTheme="minorHAnsi" w:hAnsiTheme="minorHAnsi" w:cstheme="minorHAnsi"/>
            <w:b/>
            <w:color w:val="auto"/>
            <w:sz w:val="22"/>
            <w:szCs w:val="22"/>
          </w:rPr>
          <w:t>art. 92, XIV, XVI e XVII)</w:t>
        </w:r>
      </w:hyperlink>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D06E8A">
        <w:rPr>
          <w:rFonts w:asciiTheme="minorHAnsi" w:hAnsiTheme="minorHAnsi" w:cstheme="minorHAnsi"/>
          <w:b/>
          <w:sz w:val="20"/>
          <w:szCs w:val="20"/>
        </w:rPr>
        <w:t>10.2.1</w:t>
      </w:r>
      <w:r w:rsidRPr="00B239FD">
        <w:rPr>
          <w:rFonts w:asciiTheme="minorHAnsi" w:hAnsiTheme="minorHAnsi" w:cstheme="minorHAnsi"/>
        </w:rPr>
        <w:t xml:space="preserve"> </w:t>
      </w:r>
      <w:r w:rsidR="00C72949" w:rsidRPr="00B239FD">
        <w:rPr>
          <w:rFonts w:asciiTheme="minorHAnsi" w:eastAsia="Times New Roman" w:hAnsiTheme="minorHAnsi" w:cstheme="minorHAnsi"/>
          <w:lang w:eastAsia="pt-BR"/>
        </w:rPr>
        <w:t>A Contratada</w:t>
      </w:r>
      <w:r w:rsidRPr="00B239FD">
        <w:rPr>
          <w:rFonts w:asciiTheme="minorHAnsi" w:eastAsia="Times New Roman" w:hAnsiTheme="minorHAnsi" w:cstheme="minorHAnsi"/>
          <w:lang w:eastAsia="pt-BR"/>
        </w:rPr>
        <w:t xml:space="preserve"> deve cumprir todas as obrigações constantes no Contrato e em seus anexos, assumindo como exclusivamente seus os riscos e as despesas decorrentes da boa e perfeita execução do objeto, observando, ainda, as obrigações a seguir dispostas:</w:t>
      </w:r>
    </w:p>
    <w:p w:rsidR="00373D94" w:rsidRPr="00D06E8A" w:rsidRDefault="00373D94" w:rsidP="00682B30">
      <w:pPr>
        <w:autoSpaceDE w:val="0"/>
        <w:autoSpaceDN w:val="0"/>
        <w:adjustRightInd w:val="0"/>
        <w:spacing w:after="0"/>
        <w:ind w:left="851"/>
        <w:jc w:val="both"/>
        <w:rPr>
          <w:rFonts w:asciiTheme="minorHAnsi" w:hAnsiTheme="minorHAnsi" w:cstheme="minorHAnsi"/>
          <w:sz w:val="20"/>
          <w:szCs w:val="20"/>
        </w:rPr>
      </w:pPr>
      <w:r w:rsidRPr="00D06E8A">
        <w:rPr>
          <w:rFonts w:asciiTheme="minorHAnsi" w:hAnsiTheme="minorHAnsi" w:cstheme="minorHAnsi"/>
          <w:b/>
          <w:sz w:val="20"/>
          <w:szCs w:val="20"/>
        </w:rPr>
        <w:t>10.2.2</w:t>
      </w:r>
      <w:r w:rsidRPr="00B239FD">
        <w:rPr>
          <w:rFonts w:asciiTheme="minorHAnsi" w:hAnsiTheme="minorHAnsi" w:cstheme="minorHAnsi"/>
        </w:rPr>
        <w:t xml:space="preserve"> Cumprir, além dos postulados legais vigentes de âmbito federal, estadual ou muni</w:t>
      </w:r>
      <w:r w:rsidR="009941BF" w:rsidRPr="00B239FD">
        <w:rPr>
          <w:rFonts w:asciiTheme="minorHAnsi" w:hAnsiTheme="minorHAnsi" w:cstheme="minorHAnsi"/>
        </w:rPr>
        <w:t xml:space="preserve">cipal, as normas de </w:t>
      </w:r>
      <w:r w:rsidR="009941BF" w:rsidRPr="00D06E8A">
        <w:rPr>
          <w:rFonts w:asciiTheme="minorHAnsi" w:hAnsiTheme="minorHAnsi" w:cstheme="minorHAnsi"/>
          <w:sz w:val="20"/>
          <w:szCs w:val="20"/>
        </w:rPr>
        <w:t>segurança da</w:t>
      </w:r>
      <w:r w:rsidRPr="00D06E8A">
        <w:rPr>
          <w:rFonts w:asciiTheme="minorHAnsi" w:hAnsiTheme="minorHAnsi" w:cstheme="minorHAnsi"/>
          <w:sz w:val="20"/>
          <w:szCs w:val="20"/>
        </w:rPr>
        <w:t xml:space="preserve"> contratante;</w:t>
      </w:r>
    </w:p>
    <w:p w:rsidR="00373D94" w:rsidRPr="00B239FD" w:rsidRDefault="00373D94" w:rsidP="00682B30">
      <w:pPr>
        <w:autoSpaceDE w:val="0"/>
        <w:autoSpaceDN w:val="0"/>
        <w:adjustRightInd w:val="0"/>
        <w:spacing w:after="0"/>
        <w:ind w:left="851"/>
        <w:jc w:val="both"/>
        <w:rPr>
          <w:rFonts w:asciiTheme="minorHAnsi" w:hAnsiTheme="minorHAnsi" w:cstheme="minorHAnsi"/>
        </w:rPr>
      </w:pPr>
      <w:r w:rsidRPr="00D06E8A">
        <w:rPr>
          <w:rFonts w:asciiTheme="minorHAnsi" w:hAnsiTheme="minorHAnsi" w:cstheme="minorHAnsi"/>
          <w:b/>
          <w:sz w:val="20"/>
          <w:szCs w:val="20"/>
        </w:rPr>
        <w:t>10.2.3</w:t>
      </w:r>
      <w:r w:rsidRPr="00B239FD">
        <w:rPr>
          <w:rFonts w:asciiTheme="minorHAnsi" w:hAnsiTheme="minorHAnsi" w:cstheme="minorHAnsi"/>
        </w:rPr>
        <w:t xml:space="preserve"> </w:t>
      </w:r>
      <w:r w:rsidR="000B3708" w:rsidRPr="00B239FD">
        <w:rPr>
          <w:rFonts w:asciiTheme="minorHAnsi" w:hAnsiTheme="minorHAnsi" w:cstheme="minorHAnsi"/>
        </w:rPr>
        <w:t xml:space="preserve"> </w:t>
      </w:r>
      <w:r w:rsidR="008B6DCC" w:rsidRPr="00B239FD">
        <w:rPr>
          <w:rFonts w:asciiTheme="minorHAnsi" w:hAnsiTheme="minorHAnsi" w:cstheme="minorHAnsi"/>
        </w:rPr>
        <w:t xml:space="preserve"> </w:t>
      </w:r>
      <w:r w:rsidRPr="00B239FD">
        <w:rPr>
          <w:rFonts w:asciiTheme="minorHAnsi" w:hAnsiTheme="minorHAnsi" w:cstheme="minorHAnsi"/>
        </w:rPr>
        <w:t>Responsabilizar-se pelos vícios e danos decorrentes do objeto, de acordo com o Código de Defesa do Consumidor (Lei nº 8.078, de 1990);</w:t>
      </w:r>
    </w:p>
    <w:p w:rsidR="00373D94" w:rsidRPr="00B239FD" w:rsidRDefault="00D06E8A" w:rsidP="00682B30">
      <w:pPr>
        <w:autoSpaceDE w:val="0"/>
        <w:autoSpaceDN w:val="0"/>
        <w:adjustRightInd w:val="0"/>
        <w:spacing w:after="0"/>
        <w:ind w:left="851"/>
        <w:jc w:val="both"/>
        <w:rPr>
          <w:rFonts w:asciiTheme="minorHAnsi" w:hAnsiTheme="minorHAnsi" w:cstheme="minorHAnsi"/>
        </w:rPr>
      </w:pPr>
      <w:r w:rsidRPr="00D06E8A">
        <w:rPr>
          <w:rFonts w:asciiTheme="minorHAnsi" w:hAnsiTheme="minorHAnsi" w:cstheme="minorHAnsi"/>
          <w:b/>
          <w:sz w:val="20"/>
          <w:szCs w:val="20"/>
        </w:rPr>
        <w:t>10.2.4</w:t>
      </w:r>
      <w:r w:rsidRPr="00B239FD">
        <w:rPr>
          <w:rFonts w:asciiTheme="minorHAnsi" w:hAnsiTheme="minorHAnsi" w:cstheme="minorHAnsi"/>
          <w:b/>
        </w:rPr>
        <w:t xml:space="preserve"> </w:t>
      </w:r>
      <w:r w:rsidRPr="00D06E8A">
        <w:rPr>
          <w:rFonts w:asciiTheme="minorHAnsi" w:hAnsiTheme="minorHAnsi" w:cstheme="minorHAnsi"/>
        </w:rPr>
        <w:t>Comunicar</w:t>
      </w:r>
      <w:r w:rsidR="00C72949" w:rsidRPr="00B239FD">
        <w:rPr>
          <w:rFonts w:asciiTheme="minorHAnsi" w:hAnsiTheme="minorHAnsi" w:cstheme="minorHAnsi"/>
        </w:rPr>
        <w:t xml:space="preserve"> à </w:t>
      </w:r>
      <w:r w:rsidR="00373D94" w:rsidRPr="00B239FD">
        <w:rPr>
          <w:rFonts w:asciiTheme="minorHAnsi" w:hAnsiTheme="minorHAnsi" w:cstheme="minorHAnsi"/>
        </w:rPr>
        <w:t>contratante, no prazo máximo de 24 (vinte e quatro) horas que antecede a data da entrega, os motivos que impossibilitem o cumprimento do prazo previsto, com a devida comprovação;</w:t>
      </w:r>
    </w:p>
    <w:p w:rsidR="00373D94" w:rsidRPr="00B239FD" w:rsidRDefault="00D06E8A" w:rsidP="00682B30">
      <w:pPr>
        <w:autoSpaceDE w:val="0"/>
        <w:autoSpaceDN w:val="0"/>
        <w:adjustRightInd w:val="0"/>
        <w:spacing w:after="0"/>
        <w:ind w:left="851"/>
        <w:jc w:val="both"/>
        <w:rPr>
          <w:rFonts w:asciiTheme="minorHAnsi" w:hAnsiTheme="minorHAnsi" w:cstheme="minorHAnsi"/>
          <w:b/>
        </w:rPr>
      </w:pPr>
      <w:r w:rsidRPr="00D06E8A">
        <w:rPr>
          <w:rFonts w:asciiTheme="minorHAnsi" w:hAnsiTheme="minorHAnsi" w:cstheme="minorHAnsi"/>
          <w:b/>
          <w:sz w:val="20"/>
          <w:szCs w:val="20"/>
        </w:rPr>
        <w:t>10.2.5</w:t>
      </w:r>
      <w:r w:rsidRPr="00B239FD">
        <w:rPr>
          <w:rFonts w:asciiTheme="minorHAnsi" w:hAnsiTheme="minorHAnsi" w:cstheme="minorHAnsi"/>
          <w:b/>
        </w:rPr>
        <w:t xml:space="preserve"> </w:t>
      </w:r>
      <w:r w:rsidRPr="00D06E8A">
        <w:rPr>
          <w:rFonts w:asciiTheme="minorHAnsi" w:hAnsiTheme="minorHAnsi" w:cstheme="minorHAnsi"/>
        </w:rPr>
        <w:t>Atender</w:t>
      </w:r>
      <w:r w:rsidR="00373D94" w:rsidRPr="00B239FD">
        <w:rPr>
          <w:rFonts w:asciiTheme="minorHAnsi" w:hAnsiTheme="minorHAnsi" w:cstheme="minorHAnsi"/>
        </w:rPr>
        <w:t xml:space="preserve"> às determinações regulares emitidas pelo fiscal ou gestor do contrato ou autoridade superior (art. 137, II, da Lei n. º 14.133, de 2021) e prestar todo esclarecimento ou informação por eles solicitados;</w:t>
      </w:r>
    </w:p>
    <w:p w:rsidR="00373D94" w:rsidRPr="00B239FD" w:rsidRDefault="00373D94" w:rsidP="00682B30">
      <w:pPr>
        <w:autoSpaceDE w:val="0"/>
        <w:autoSpaceDN w:val="0"/>
        <w:adjustRightInd w:val="0"/>
        <w:spacing w:after="0"/>
        <w:ind w:left="851"/>
        <w:jc w:val="both"/>
        <w:rPr>
          <w:rFonts w:asciiTheme="minorHAnsi" w:hAnsiTheme="minorHAnsi" w:cstheme="minorHAnsi"/>
          <w:b/>
        </w:rPr>
      </w:pPr>
      <w:r w:rsidRPr="00D06E8A">
        <w:rPr>
          <w:rFonts w:asciiTheme="minorHAnsi" w:hAnsiTheme="minorHAnsi" w:cstheme="minorHAnsi"/>
          <w:b/>
          <w:sz w:val="20"/>
          <w:szCs w:val="20"/>
        </w:rPr>
        <w:t>10.2.6</w:t>
      </w:r>
      <w:r w:rsidRPr="00B239FD">
        <w:rPr>
          <w:rFonts w:asciiTheme="minorHAnsi" w:hAnsiTheme="minorHAnsi" w:cstheme="minorHAnsi"/>
          <w:b/>
        </w:rPr>
        <w:t xml:space="preserve"> </w:t>
      </w:r>
      <w:r w:rsidR="008B6DCC" w:rsidRPr="00B239FD">
        <w:rPr>
          <w:rFonts w:asciiTheme="minorHAnsi" w:hAnsiTheme="minorHAnsi" w:cstheme="minorHAnsi"/>
        </w:rPr>
        <w:t>Substituir, às suas expensas, no total ou em parte, no prazo fixado pelo fiscal do contrato, os produtos impróprios para consumo entregues;</w:t>
      </w:r>
    </w:p>
    <w:p w:rsidR="00373D94" w:rsidRPr="00B239FD" w:rsidRDefault="00373D94" w:rsidP="00682B30">
      <w:pPr>
        <w:autoSpaceDE w:val="0"/>
        <w:autoSpaceDN w:val="0"/>
        <w:adjustRightInd w:val="0"/>
        <w:spacing w:after="0"/>
        <w:ind w:left="851"/>
        <w:jc w:val="both"/>
        <w:rPr>
          <w:rFonts w:asciiTheme="minorHAnsi" w:hAnsiTheme="minorHAnsi" w:cstheme="minorHAnsi"/>
          <w:b/>
        </w:rPr>
      </w:pPr>
      <w:r w:rsidRPr="00D06E8A">
        <w:rPr>
          <w:rFonts w:asciiTheme="minorHAnsi" w:hAnsiTheme="minorHAnsi" w:cstheme="minorHAnsi"/>
          <w:b/>
          <w:sz w:val="20"/>
          <w:szCs w:val="20"/>
        </w:rPr>
        <w:t>10.2.7</w:t>
      </w:r>
      <w:r w:rsidRPr="00B239FD">
        <w:rPr>
          <w:rFonts w:asciiTheme="minorHAnsi" w:hAnsiTheme="minorHAnsi" w:cstheme="minorHAnsi"/>
          <w:b/>
        </w:rPr>
        <w:t xml:space="preserve"> </w:t>
      </w:r>
      <w:r w:rsidRPr="00B239FD">
        <w:rPr>
          <w:rFonts w:asciiTheme="minorHAnsi" w:hAnsiTheme="minorHAnsi" w:cstheme="minorHAnsi"/>
        </w:rPr>
        <w:t xml:space="preserve">Responsabilizar-se pelos vícios e danos decorrentes da execução do objeto, bem como por todo e qualquer dano causado à Administração ou </w:t>
      </w:r>
      <w:r w:rsidR="008B6DCC" w:rsidRPr="00B239FD">
        <w:rPr>
          <w:rFonts w:asciiTheme="minorHAnsi" w:hAnsiTheme="minorHAnsi" w:cstheme="minorHAnsi"/>
        </w:rPr>
        <w:t>terceiros;</w:t>
      </w:r>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D06E8A">
        <w:rPr>
          <w:rFonts w:asciiTheme="minorHAnsi" w:hAnsiTheme="minorHAnsi" w:cstheme="minorHAnsi"/>
          <w:b/>
          <w:sz w:val="20"/>
          <w:szCs w:val="20"/>
        </w:rPr>
        <w:t>10.2.8</w:t>
      </w:r>
      <w:r w:rsidRPr="00B239FD">
        <w:rPr>
          <w:rFonts w:asciiTheme="minorHAnsi" w:hAnsiTheme="minorHAnsi" w:cstheme="minorHAnsi"/>
          <w:b/>
        </w:rPr>
        <w:t xml:space="preserve"> </w:t>
      </w:r>
      <w:r w:rsidRPr="00B239FD">
        <w:rPr>
          <w:rFonts w:asciiTheme="minorHAnsi" w:eastAsia="Times New Roman" w:hAnsiTheme="minorHAnsi" w:cstheme="minorHAnsi"/>
          <w:lang w:eastAsia="pt-BR"/>
        </w:rPr>
        <w:t>Quando não for possível a verificação da regularidade no Sistema de Cad</w:t>
      </w:r>
      <w:r w:rsidR="001C4878" w:rsidRPr="00B239FD">
        <w:rPr>
          <w:rFonts w:asciiTheme="minorHAnsi" w:eastAsia="Times New Roman" w:hAnsiTheme="minorHAnsi" w:cstheme="minorHAnsi"/>
          <w:lang w:eastAsia="pt-BR"/>
        </w:rPr>
        <w:t>astro de Fornecedores – SICAF, a contratada</w:t>
      </w:r>
      <w:r w:rsidRPr="00B239FD">
        <w:rPr>
          <w:rFonts w:asciiTheme="minorHAnsi" w:eastAsia="Times New Roman" w:hAnsiTheme="minorHAnsi" w:cstheme="minorHAnsi"/>
          <w:lang w:eastAsia="pt-BR"/>
        </w:rPr>
        <w:t xml:space="preserve"> deverá entregar ao setor responsável pela fiscalização do contrato, junto com a No</w:t>
      </w:r>
      <w:r w:rsidR="004470AE" w:rsidRPr="00B239FD">
        <w:rPr>
          <w:rFonts w:asciiTheme="minorHAnsi" w:eastAsia="Times New Roman" w:hAnsiTheme="minorHAnsi" w:cstheme="minorHAnsi"/>
          <w:lang w:eastAsia="pt-BR"/>
        </w:rPr>
        <w:t>ta Fiscal para fins de comprovar a manutenção de habilitação</w:t>
      </w:r>
      <w:r w:rsidRPr="00B239FD">
        <w:rPr>
          <w:rFonts w:asciiTheme="minorHAnsi" w:eastAsia="Times New Roman" w:hAnsiTheme="minorHAnsi" w:cstheme="minorHAnsi"/>
          <w:lang w:eastAsia="pt-BR"/>
        </w:rPr>
        <w:t>, os seguintes documentos:</w:t>
      </w:r>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B239FD">
        <w:rPr>
          <w:rFonts w:asciiTheme="minorHAnsi" w:eastAsia="Times New Roman" w:hAnsiTheme="minorHAnsi" w:cstheme="minorHAnsi"/>
          <w:b/>
          <w:bCs/>
          <w:lang w:eastAsia="pt-BR"/>
        </w:rPr>
        <w:t xml:space="preserve">1) </w:t>
      </w:r>
      <w:r w:rsidRPr="00B239FD">
        <w:rPr>
          <w:rFonts w:asciiTheme="minorHAnsi" w:eastAsia="Times New Roman" w:hAnsiTheme="minorHAnsi" w:cstheme="minorHAnsi"/>
          <w:lang w:eastAsia="pt-BR"/>
        </w:rPr>
        <w:t>prova de regularidade relativa à Seguridade Social;</w:t>
      </w:r>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B239FD">
        <w:rPr>
          <w:rFonts w:asciiTheme="minorHAnsi" w:eastAsia="Times New Roman" w:hAnsiTheme="minorHAnsi" w:cstheme="minorHAnsi"/>
          <w:b/>
          <w:bCs/>
          <w:lang w:eastAsia="pt-BR"/>
        </w:rPr>
        <w:t xml:space="preserve">2) </w:t>
      </w:r>
      <w:r w:rsidRPr="00B239FD">
        <w:rPr>
          <w:rFonts w:asciiTheme="minorHAnsi" w:eastAsia="Times New Roman" w:hAnsiTheme="minorHAnsi" w:cstheme="minorHAnsi"/>
          <w:lang w:eastAsia="pt-BR"/>
        </w:rPr>
        <w:t>certidão conjunta relativa aos tributos federais e à Dívida Ativa da União;</w:t>
      </w:r>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B239FD">
        <w:rPr>
          <w:rFonts w:asciiTheme="minorHAnsi" w:eastAsia="Times New Roman" w:hAnsiTheme="minorHAnsi" w:cstheme="minorHAnsi"/>
          <w:b/>
          <w:bCs/>
          <w:lang w:eastAsia="pt-BR"/>
        </w:rPr>
        <w:t xml:space="preserve">3) </w:t>
      </w:r>
      <w:r w:rsidRPr="00B239FD">
        <w:rPr>
          <w:rFonts w:asciiTheme="minorHAnsi" w:eastAsia="Times New Roman" w:hAnsiTheme="minorHAnsi" w:cstheme="minorHAnsi"/>
          <w:lang w:eastAsia="pt-BR"/>
        </w:rPr>
        <w:t>certidões que comprovem a regularidade perante a Fazenda Estadual ou D</w:t>
      </w:r>
      <w:r w:rsidR="005C15C2" w:rsidRPr="00B239FD">
        <w:rPr>
          <w:rFonts w:asciiTheme="minorHAnsi" w:eastAsia="Times New Roman" w:hAnsiTheme="minorHAnsi" w:cstheme="minorHAnsi"/>
          <w:lang w:eastAsia="pt-BR"/>
        </w:rPr>
        <w:t>istrital do domicílio ou sede da contratada</w:t>
      </w:r>
      <w:r w:rsidRPr="00B239FD">
        <w:rPr>
          <w:rFonts w:asciiTheme="minorHAnsi" w:eastAsia="Times New Roman" w:hAnsiTheme="minorHAnsi" w:cstheme="minorHAnsi"/>
          <w:lang w:eastAsia="pt-BR"/>
        </w:rPr>
        <w:t>;</w:t>
      </w:r>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B239FD">
        <w:rPr>
          <w:rFonts w:asciiTheme="minorHAnsi" w:eastAsia="Times New Roman" w:hAnsiTheme="minorHAnsi" w:cstheme="minorHAnsi"/>
          <w:lang w:eastAsia="pt-BR"/>
        </w:rPr>
        <w:t>4) Certidão de Regularidade do FGTS – CRF; e</w:t>
      </w:r>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B239FD">
        <w:rPr>
          <w:rFonts w:asciiTheme="minorHAnsi" w:eastAsia="Times New Roman" w:hAnsiTheme="minorHAnsi" w:cstheme="minorHAnsi"/>
          <w:b/>
          <w:bCs/>
          <w:lang w:eastAsia="pt-BR"/>
        </w:rPr>
        <w:t xml:space="preserve">5) </w:t>
      </w:r>
      <w:r w:rsidRPr="00B239FD">
        <w:rPr>
          <w:rFonts w:asciiTheme="minorHAnsi" w:eastAsia="Times New Roman" w:hAnsiTheme="minorHAnsi" w:cstheme="minorHAnsi"/>
          <w:lang w:eastAsia="pt-BR"/>
        </w:rPr>
        <w:t>Certidão Negativa de Débitos Trabalhistas – CNDT;</w:t>
      </w:r>
      <w:r w:rsidR="00C45504" w:rsidRPr="00B239FD">
        <w:rPr>
          <w:rFonts w:asciiTheme="minorHAnsi" w:eastAsia="Times New Roman" w:hAnsiTheme="minorHAnsi" w:cstheme="minorHAnsi"/>
          <w:lang w:eastAsia="pt-BR"/>
        </w:rPr>
        <w:t xml:space="preserve"> </w:t>
      </w:r>
    </w:p>
    <w:p w:rsidR="00373D94" w:rsidRPr="00B239FD"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D06E8A">
        <w:rPr>
          <w:rFonts w:asciiTheme="minorHAnsi" w:eastAsia="Times New Roman" w:hAnsiTheme="minorHAnsi" w:cstheme="minorHAnsi"/>
          <w:b/>
          <w:bCs/>
          <w:sz w:val="20"/>
          <w:szCs w:val="20"/>
          <w:lang w:eastAsia="pt-BR"/>
        </w:rPr>
        <w:t>10.2.9</w:t>
      </w:r>
      <w:r w:rsidRPr="00B239FD">
        <w:rPr>
          <w:rFonts w:asciiTheme="minorHAnsi" w:eastAsia="Times New Roman" w:hAnsiTheme="minorHAnsi" w:cstheme="minorHAnsi"/>
          <w:b/>
          <w:bCs/>
          <w:lang w:eastAsia="pt-BR"/>
        </w:rPr>
        <w:t xml:space="preserve"> </w:t>
      </w:r>
      <w:r w:rsidRPr="00B239FD">
        <w:rPr>
          <w:rFonts w:asciiTheme="minorHAnsi" w:eastAsia="Times New Roman" w:hAnsiTheme="minorHAnsi" w:cstheme="minorHAnsi"/>
          <w:lang w:eastAsia="pt-BR"/>
        </w:rPr>
        <w:t xml:space="preserve">Responsabilizar-se pelo cumprimento de todas as obrigações trabalhistas, previdenciárias, fiscais, comerciais e as demais previstas em legislação específica, cuja inadimplência não </w:t>
      </w:r>
      <w:r w:rsidR="009941BF" w:rsidRPr="00B239FD">
        <w:rPr>
          <w:rFonts w:asciiTheme="minorHAnsi" w:eastAsia="Times New Roman" w:hAnsiTheme="minorHAnsi" w:cstheme="minorHAnsi"/>
          <w:lang w:eastAsia="pt-BR"/>
        </w:rPr>
        <w:t xml:space="preserve">transfere a responsabilidade à </w:t>
      </w:r>
      <w:r w:rsidRPr="00B239FD">
        <w:rPr>
          <w:rFonts w:asciiTheme="minorHAnsi" w:eastAsia="Times New Roman" w:hAnsiTheme="minorHAnsi" w:cstheme="minorHAnsi"/>
          <w:lang w:eastAsia="pt-BR"/>
        </w:rPr>
        <w:t>contratante e não poderá onerar o</w:t>
      </w:r>
      <w:r w:rsidR="00CA4E2A" w:rsidRPr="00B239FD">
        <w:rPr>
          <w:rFonts w:asciiTheme="minorHAnsi" w:eastAsia="Times New Roman" w:hAnsiTheme="minorHAnsi" w:cstheme="minorHAnsi"/>
          <w:lang w:eastAsia="pt-BR"/>
        </w:rPr>
        <w:t xml:space="preserve"> </w:t>
      </w:r>
      <w:r w:rsidRPr="00B239FD">
        <w:rPr>
          <w:rFonts w:asciiTheme="minorHAnsi" w:eastAsia="Times New Roman" w:hAnsiTheme="minorHAnsi" w:cstheme="minorHAnsi"/>
          <w:lang w:eastAsia="pt-BR"/>
        </w:rPr>
        <w:t>objeto do contrato;</w:t>
      </w:r>
    </w:p>
    <w:p w:rsidR="00CA4E2A" w:rsidRPr="00B239FD" w:rsidRDefault="00CA4E2A"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10.2.10</w:t>
      </w:r>
      <w:r w:rsidRPr="00B239FD">
        <w:rPr>
          <w:rFonts w:asciiTheme="minorHAnsi" w:eastAsia="Times New Roman" w:hAnsiTheme="minorHAnsi" w:cstheme="minorHAnsi"/>
          <w:b/>
          <w:bCs/>
          <w:lang w:eastAsia="pt-BR"/>
        </w:rPr>
        <w:t xml:space="preserve"> </w:t>
      </w:r>
      <w:r w:rsidRPr="00B239FD">
        <w:rPr>
          <w:rFonts w:asciiTheme="minorHAnsi" w:eastAsia="Times New Roman" w:hAnsiTheme="minorHAnsi" w:cstheme="minorHAnsi"/>
          <w:bCs/>
          <w:lang w:eastAsia="pt-BR"/>
        </w:rPr>
        <w:t>Comunicar ao Fiscal do contrato, no prazo de 24 (vinte e quatro) horas, qualquer ocorrência anormal ou acidente que se verifique durante execução do objeto contratual;</w:t>
      </w:r>
    </w:p>
    <w:p w:rsidR="00CA4E2A" w:rsidRPr="00B239FD" w:rsidRDefault="00CA4E2A"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10.2.11</w:t>
      </w:r>
      <w:r w:rsidRPr="00B239FD">
        <w:rPr>
          <w:rFonts w:asciiTheme="minorHAnsi" w:eastAsia="Times New Roman" w:hAnsiTheme="minorHAnsi" w:cstheme="minorHAnsi"/>
          <w:b/>
          <w:bCs/>
          <w:lang w:eastAsia="pt-BR"/>
        </w:rPr>
        <w:t xml:space="preserve"> </w:t>
      </w:r>
      <w:r w:rsidR="006B2615" w:rsidRPr="00B239FD">
        <w:rPr>
          <w:rFonts w:asciiTheme="minorHAnsi" w:hAnsiTheme="minorHAnsi" w:cstheme="minorHAnsi"/>
        </w:rPr>
        <w:t>Manter durante toda a vigência do contrato, em compatibilidade com as obrigações assumidas, todas as condições exigidas para habilitação na licitação;</w:t>
      </w:r>
    </w:p>
    <w:p w:rsidR="00CA4E2A" w:rsidRPr="00B239FD"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10.2.12</w:t>
      </w:r>
      <w:r w:rsidRPr="00B239FD">
        <w:rPr>
          <w:rFonts w:asciiTheme="minorHAnsi" w:eastAsia="Times New Roman" w:hAnsiTheme="minorHAnsi" w:cstheme="minorHAnsi"/>
          <w:b/>
          <w:bCs/>
          <w:lang w:eastAsia="pt-BR"/>
        </w:rPr>
        <w:t xml:space="preserve"> </w:t>
      </w:r>
      <w:r w:rsidRPr="00B239FD">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rsidR="00CA4E2A" w:rsidRPr="00B239FD" w:rsidRDefault="00CA4E2A"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10.2.13</w:t>
      </w:r>
      <w:r w:rsidRPr="00B239FD">
        <w:rPr>
          <w:rFonts w:asciiTheme="minorHAnsi" w:eastAsia="Times New Roman" w:hAnsiTheme="minorHAnsi" w:cstheme="minorHAnsi"/>
          <w:b/>
          <w:bCs/>
          <w:lang w:eastAsia="pt-BR"/>
        </w:rPr>
        <w:t xml:space="preserve"> </w:t>
      </w:r>
      <w:r w:rsidR="006B2615" w:rsidRPr="00B239FD">
        <w:rPr>
          <w:rFonts w:asciiTheme="minorHAnsi" w:hAnsiTheme="minorHAnsi" w:cstheme="minorHAnsi"/>
        </w:rPr>
        <w:t>Comprovar a reserva de cargos a que se refere a cláusula acima, no prazo fixado pelo fiscal do contrato, com a indicação dos empregados que preencheram as referidas vagas (art. 116, parágrafo único, da Lei n.º 14.133, de 2021);</w:t>
      </w:r>
    </w:p>
    <w:p w:rsidR="006B2615" w:rsidRPr="00D06E8A" w:rsidRDefault="006B2615" w:rsidP="006B2615">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 xml:space="preserve">10.2.14 </w:t>
      </w:r>
      <w:r w:rsidRPr="00D06E8A">
        <w:rPr>
          <w:rFonts w:asciiTheme="minorHAnsi" w:hAnsiTheme="minorHAnsi" w:cstheme="minorHAnsi"/>
        </w:rPr>
        <w:t>Guardar sigilo sobre todas as informações obtidas em decorrência do cumprimento do contrato;</w:t>
      </w:r>
    </w:p>
    <w:p w:rsidR="00CA4E2A" w:rsidRPr="00D06E8A" w:rsidRDefault="006B2615" w:rsidP="00682B30">
      <w:pPr>
        <w:autoSpaceDE w:val="0"/>
        <w:autoSpaceDN w:val="0"/>
        <w:adjustRightInd w:val="0"/>
        <w:spacing w:after="0"/>
        <w:ind w:left="851"/>
        <w:jc w:val="both"/>
        <w:rPr>
          <w:rFonts w:asciiTheme="minorHAnsi" w:eastAsia="Times New Roman" w:hAnsiTheme="minorHAnsi" w:cstheme="minorHAnsi"/>
          <w:lang w:eastAsia="pt-BR"/>
        </w:rPr>
      </w:pPr>
      <w:r w:rsidRPr="00D06E8A">
        <w:rPr>
          <w:rFonts w:asciiTheme="minorHAnsi" w:eastAsia="Times New Roman" w:hAnsiTheme="minorHAnsi" w:cstheme="minorHAnsi"/>
          <w:b/>
          <w:bCs/>
          <w:sz w:val="20"/>
          <w:szCs w:val="20"/>
          <w:lang w:eastAsia="pt-BR"/>
        </w:rPr>
        <w:t>10.2.15</w:t>
      </w:r>
      <w:r w:rsidR="00CA4E2A" w:rsidRPr="00D06E8A">
        <w:rPr>
          <w:rFonts w:asciiTheme="minorHAnsi" w:eastAsia="Times New Roman" w:hAnsiTheme="minorHAnsi" w:cstheme="minorHAnsi"/>
          <w:b/>
          <w:bCs/>
          <w:sz w:val="20"/>
          <w:szCs w:val="20"/>
          <w:lang w:eastAsia="pt-BR"/>
        </w:rPr>
        <w:t xml:space="preserve"> </w:t>
      </w:r>
      <w:r w:rsidR="00CA4E2A" w:rsidRPr="00D06E8A">
        <w:rPr>
          <w:rFonts w:asciiTheme="minorHAnsi" w:eastAsia="Times New Roman" w:hAnsiTheme="minorHAnsi" w:cstheme="minorHAnsi"/>
          <w:lang w:eastAsia="pt-BR"/>
        </w:rPr>
        <w:t>Realizar a entregas conforme estipulado no Termo de Referência;</w:t>
      </w:r>
    </w:p>
    <w:p w:rsidR="00CA4E2A" w:rsidRPr="00B239FD"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10.2.16</w:t>
      </w:r>
      <w:r w:rsidR="00CA4E2A" w:rsidRPr="00B239FD">
        <w:rPr>
          <w:rFonts w:asciiTheme="minorHAnsi" w:eastAsia="Times New Roman" w:hAnsiTheme="minorHAnsi" w:cstheme="minorHAnsi"/>
          <w:b/>
          <w:bCs/>
          <w:lang w:eastAsia="pt-BR"/>
        </w:rPr>
        <w:t xml:space="preserve"> </w:t>
      </w:r>
      <w:r w:rsidR="00CA4E2A" w:rsidRPr="00B239FD">
        <w:rPr>
          <w:rFonts w:asciiTheme="minorHAnsi" w:eastAsia="Times New Roman" w:hAnsiTheme="minorHAnsi" w:cstheme="minorHAnsi"/>
          <w:bCs/>
          <w:lang w:eastAsia="pt-BR"/>
        </w:rPr>
        <w:t>Não transferir a terceiros, por qualquer forma, nem mesmo parcialmente, as obrigações assumidas, nem subcontratar qualquer das prestações a que está obrigada, exceto nas condições autorizadas no Termo de Referência ou na minuta de contrato;</w:t>
      </w:r>
    </w:p>
    <w:p w:rsidR="00CA4E2A" w:rsidRPr="00B239FD" w:rsidRDefault="006B2615" w:rsidP="00682B30">
      <w:pPr>
        <w:autoSpaceDE w:val="0"/>
        <w:autoSpaceDN w:val="0"/>
        <w:adjustRightInd w:val="0"/>
        <w:spacing w:after="0"/>
        <w:ind w:left="851"/>
        <w:jc w:val="both"/>
        <w:rPr>
          <w:rFonts w:asciiTheme="minorHAnsi" w:eastAsia="Times New Roman" w:hAnsiTheme="minorHAnsi" w:cstheme="minorHAnsi"/>
          <w:lang w:eastAsia="pt-BR"/>
        </w:rPr>
      </w:pPr>
      <w:r w:rsidRPr="00D06E8A">
        <w:rPr>
          <w:rFonts w:asciiTheme="minorHAnsi" w:eastAsia="Times New Roman" w:hAnsiTheme="minorHAnsi" w:cstheme="minorHAnsi"/>
          <w:b/>
          <w:bCs/>
          <w:sz w:val="20"/>
          <w:szCs w:val="20"/>
          <w:lang w:eastAsia="pt-BR"/>
        </w:rPr>
        <w:t>10.2.17</w:t>
      </w:r>
      <w:r w:rsidR="00CA4E2A" w:rsidRPr="00B239FD">
        <w:rPr>
          <w:rFonts w:asciiTheme="minorHAnsi" w:eastAsia="Times New Roman" w:hAnsiTheme="minorHAnsi" w:cstheme="minorHAnsi"/>
          <w:b/>
          <w:bCs/>
          <w:lang w:eastAsia="pt-BR"/>
        </w:rPr>
        <w:t xml:space="preserve"> </w:t>
      </w:r>
      <w:r w:rsidR="00CA4E2A" w:rsidRPr="00B239FD">
        <w:rPr>
          <w:rFonts w:asciiTheme="minorHAnsi" w:eastAsia="Times New Roman" w:hAnsiTheme="minorHAnsi" w:cstheme="minorHAnsi"/>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CA4E2A" w:rsidRPr="00B239FD"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10.2.18</w:t>
      </w:r>
      <w:r w:rsidR="00CA4E2A" w:rsidRPr="00B239FD">
        <w:rPr>
          <w:rFonts w:asciiTheme="minorHAnsi" w:eastAsia="Times New Roman" w:hAnsiTheme="minorHAnsi" w:cstheme="minorHAnsi"/>
          <w:b/>
          <w:bCs/>
          <w:lang w:eastAsia="pt-BR"/>
        </w:rPr>
        <w:t xml:space="preserve"> </w:t>
      </w:r>
      <w:r w:rsidR="00CA4E2A" w:rsidRPr="00B239FD">
        <w:rPr>
          <w:rFonts w:asciiTheme="minorHAnsi" w:eastAsia="Times New Roman" w:hAnsiTheme="minorHAnsi" w:cstheme="minorHAnsi"/>
          <w:bCs/>
          <w:lang w:eastAsia="pt-BR"/>
        </w:rPr>
        <w:t>Conduzir os trabalhos com estrita observância às normas da legislação pertinente, cumprindo as determinações dos Poderes Públicos, mantendo sempre limpo o local de execução do objeto e nas melhores condições de segurança, higiene e disciplina;</w:t>
      </w:r>
    </w:p>
    <w:p w:rsidR="00CA4E2A" w:rsidRPr="00B239FD"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10.2.19</w:t>
      </w:r>
      <w:r w:rsidR="00CA4E2A" w:rsidRPr="00B239FD">
        <w:rPr>
          <w:rFonts w:asciiTheme="minorHAnsi" w:eastAsia="Times New Roman" w:hAnsiTheme="minorHAnsi" w:cstheme="minorHAnsi"/>
          <w:b/>
          <w:bCs/>
          <w:lang w:eastAsia="pt-BR"/>
        </w:rPr>
        <w:t xml:space="preserve"> </w:t>
      </w:r>
      <w:r w:rsidR="00CA4E2A" w:rsidRPr="00B239FD">
        <w:rPr>
          <w:rFonts w:asciiTheme="minorHAnsi" w:eastAsia="Times New Roman" w:hAnsiTheme="minorHAnsi" w:cstheme="minorHAnsi"/>
          <w:bCs/>
          <w:lang w:eastAsia="pt-BR"/>
        </w:rPr>
        <w:t>Subme</w:t>
      </w:r>
      <w:r w:rsidR="009941BF" w:rsidRPr="00B239FD">
        <w:rPr>
          <w:rFonts w:asciiTheme="minorHAnsi" w:eastAsia="Times New Roman" w:hAnsiTheme="minorHAnsi" w:cstheme="minorHAnsi"/>
          <w:bCs/>
          <w:lang w:eastAsia="pt-BR"/>
        </w:rPr>
        <w:t>ter previamente, por escrito, à</w:t>
      </w:r>
      <w:r w:rsidR="00CA4E2A" w:rsidRPr="00B239FD">
        <w:rPr>
          <w:rFonts w:asciiTheme="minorHAnsi" w:eastAsia="Times New Roman" w:hAnsiTheme="minorHAnsi" w:cstheme="minorHAnsi"/>
          <w:bCs/>
          <w:lang w:eastAsia="pt-BR"/>
        </w:rPr>
        <w:t xml:space="preserve"> contratante, para análise e aprovação, quaisquer mudanças nos métodos executivos que fujam às especificações do memorial descritivo ou instrumento congênere;</w:t>
      </w:r>
    </w:p>
    <w:p w:rsidR="00CA4E2A" w:rsidRPr="00B239FD"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10.2.20</w:t>
      </w:r>
      <w:r w:rsidR="00CA4E2A" w:rsidRPr="00B239FD">
        <w:rPr>
          <w:rFonts w:asciiTheme="minorHAnsi" w:eastAsia="Times New Roman" w:hAnsiTheme="minorHAnsi" w:cstheme="minorHAnsi"/>
          <w:b/>
          <w:bCs/>
          <w:lang w:eastAsia="pt-BR"/>
        </w:rPr>
        <w:t xml:space="preserve"> </w:t>
      </w:r>
      <w:r w:rsidR="00CA4E2A" w:rsidRPr="00B239FD">
        <w:rPr>
          <w:rFonts w:asciiTheme="minorHAnsi" w:eastAsia="Times New Roman" w:hAnsiTheme="minorHAnsi" w:cstheme="minorHAnsi"/>
          <w:bCs/>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rsidR="00CA4E2A" w:rsidRPr="00B239FD"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10.2.21</w:t>
      </w:r>
      <w:r w:rsidR="00CA4E2A" w:rsidRPr="00B239FD">
        <w:rPr>
          <w:rFonts w:asciiTheme="minorHAnsi" w:eastAsia="Times New Roman" w:hAnsiTheme="minorHAnsi" w:cstheme="minorHAnsi"/>
          <w:b/>
          <w:bCs/>
          <w:lang w:eastAsia="pt-BR"/>
        </w:rPr>
        <w:t xml:space="preserve"> </w:t>
      </w:r>
      <w:r w:rsidR="00CA4E2A" w:rsidRPr="00B239FD">
        <w:rPr>
          <w:rFonts w:asciiTheme="minorHAnsi" w:eastAsia="Times New Roman" w:hAnsiTheme="minorHAnsi" w:cstheme="minorHAnsi"/>
          <w:bCs/>
          <w:lang w:eastAsia="pt-BR"/>
        </w:rPr>
        <w:t>Aceitar nas mesmas condições contratuais, os acréscimos ou supressões que se fizerem necessários até 25% (vinte e cinco por cento), em função do direito de acréscimo tratado no art. 125 da Lei n. 14.133/2021;</w:t>
      </w:r>
    </w:p>
    <w:p w:rsidR="00CA4E2A" w:rsidRPr="004B7F00"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eastAsia="Times New Roman" w:cs="Calibri"/>
          <w:b/>
          <w:bCs/>
          <w:sz w:val="20"/>
          <w:szCs w:val="20"/>
          <w:lang w:eastAsia="pt-BR"/>
        </w:rPr>
        <w:t>10.2.22</w:t>
      </w:r>
      <w:r w:rsidR="00CA4E2A" w:rsidRPr="00CE74A7">
        <w:rPr>
          <w:rFonts w:eastAsia="Times New Roman" w:cs="Calibri"/>
          <w:b/>
          <w:bCs/>
          <w:lang w:eastAsia="pt-BR"/>
        </w:rPr>
        <w:t xml:space="preserve"> </w:t>
      </w:r>
      <w:r w:rsidR="00CA4E2A" w:rsidRPr="004B7F00">
        <w:rPr>
          <w:rFonts w:asciiTheme="minorHAnsi" w:eastAsia="Times New Roman" w:hAnsiTheme="minorHAnsi" w:cstheme="minorHAnsi"/>
          <w:bCs/>
          <w:lang w:eastAsia="pt-BR"/>
        </w:rPr>
        <w:t>Responsabilizar-se por todas as despesas relativas aos materiais, mão de obra, fretes, transportes, impostos, taxas, ou quaisquer outros incidentes sobre o fornecimento;</w:t>
      </w:r>
    </w:p>
    <w:p w:rsidR="00CA4E2A" w:rsidRPr="004B7F00" w:rsidRDefault="006B2615" w:rsidP="00682B30">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10.2.23</w:t>
      </w:r>
      <w:r w:rsidR="00CA4E2A" w:rsidRPr="004B7F00">
        <w:rPr>
          <w:rFonts w:asciiTheme="minorHAnsi" w:eastAsia="Times New Roman" w:hAnsiTheme="minorHAnsi" w:cstheme="minorHAnsi"/>
          <w:b/>
          <w:bCs/>
          <w:lang w:eastAsia="pt-BR"/>
        </w:rPr>
        <w:t xml:space="preserve"> </w:t>
      </w:r>
      <w:r w:rsidR="00CA4E2A" w:rsidRPr="004B7F00">
        <w:rPr>
          <w:rFonts w:asciiTheme="minorHAnsi" w:eastAsia="Times New Roman" w:hAnsiTheme="minorHAnsi" w:cstheme="minorHAnsi"/>
          <w:bCs/>
          <w:lang w:eastAsia="pt-BR"/>
        </w:rPr>
        <w:t>A licita</w:t>
      </w:r>
      <w:r w:rsidR="005346E4" w:rsidRPr="004B7F00">
        <w:rPr>
          <w:rFonts w:asciiTheme="minorHAnsi" w:eastAsia="Times New Roman" w:hAnsiTheme="minorHAnsi" w:cstheme="minorHAnsi"/>
          <w:bCs/>
          <w:lang w:eastAsia="pt-BR"/>
        </w:rPr>
        <w:t>nte deverá entregar os produtos da presente licitação</w:t>
      </w:r>
      <w:r w:rsidR="00CA4E2A" w:rsidRPr="004B7F00">
        <w:rPr>
          <w:rFonts w:asciiTheme="minorHAnsi" w:eastAsia="Times New Roman" w:hAnsiTheme="minorHAnsi" w:cstheme="minorHAnsi"/>
          <w:bCs/>
          <w:lang w:eastAsia="pt-BR"/>
        </w:rPr>
        <w:t xml:space="preserve"> dentro das especificações contidas no Termo de Referência, responsabilizando se pela troca, no prazo de validade em caso de danificação do bem ou em sua embalagem, desde que a danificação na embalagem comprometa o uso futuro do bem em questão, independente do motivo alegado, conforme parecer técnico da unidade solicitante;</w:t>
      </w:r>
    </w:p>
    <w:p w:rsidR="00CA4E2A" w:rsidRPr="004B7F00" w:rsidRDefault="006B2615" w:rsidP="00682B30">
      <w:pPr>
        <w:autoSpaceDE w:val="0"/>
        <w:autoSpaceDN w:val="0"/>
        <w:adjustRightInd w:val="0"/>
        <w:spacing w:after="0"/>
        <w:ind w:left="851"/>
        <w:jc w:val="both"/>
        <w:rPr>
          <w:rFonts w:asciiTheme="minorHAnsi" w:eastAsia="Times New Roman" w:hAnsiTheme="minorHAnsi" w:cstheme="minorHAnsi"/>
          <w:lang w:eastAsia="pt-BR"/>
        </w:rPr>
      </w:pPr>
      <w:r w:rsidRPr="00D06E8A">
        <w:rPr>
          <w:rFonts w:asciiTheme="minorHAnsi" w:eastAsia="Times New Roman" w:hAnsiTheme="minorHAnsi" w:cstheme="minorHAnsi"/>
          <w:b/>
          <w:bCs/>
          <w:sz w:val="20"/>
          <w:szCs w:val="20"/>
          <w:lang w:eastAsia="pt-BR"/>
        </w:rPr>
        <w:t>10.2.24</w:t>
      </w:r>
      <w:r w:rsidR="00CA4E2A" w:rsidRPr="004B7F00">
        <w:rPr>
          <w:rFonts w:asciiTheme="minorHAnsi" w:eastAsia="Times New Roman" w:hAnsiTheme="minorHAnsi" w:cstheme="minorHAnsi"/>
          <w:b/>
          <w:bCs/>
          <w:lang w:eastAsia="pt-BR"/>
        </w:rPr>
        <w:t xml:space="preserve"> </w:t>
      </w:r>
      <w:r w:rsidR="00CA4E2A" w:rsidRPr="004B7F00">
        <w:rPr>
          <w:rFonts w:asciiTheme="minorHAnsi" w:eastAsia="Times New Roman" w:hAnsiTheme="minorHAnsi" w:cstheme="minorHAnsi"/>
          <w:lang w:eastAsia="pt-BR"/>
        </w:rPr>
        <w:t>A Contratada deve cumprir t</w:t>
      </w:r>
      <w:r w:rsidR="005346E4" w:rsidRPr="004B7F00">
        <w:rPr>
          <w:rFonts w:asciiTheme="minorHAnsi" w:eastAsia="Times New Roman" w:hAnsiTheme="minorHAnsi" w:cstheme="minorHAnsi"/>
          <w:lang w:eastAsia="pt-BR"/>
        </w:rPr>
        <w:t>odas as obrigações constantes neste contrato e no</w:t>
      </w:r>
      <w:r w:rsidR="00CA4E2A" w:rsidRPr="004B7F00">
        <w:rPr>
          <w:rFonts w:asciiTheme="minorHAnsi" w:eastAsia="Times New Roman" w:hAnsiTheme="minorHAnsi" w:cstheme="minorHAnsi"/>
          <w:lang w:eastAsia="pt-BR"/>
        </w:rPr>
        <w:t xml:space="preserve"> Termo de Referência e firmadas na sua proposta.</w:t>
      </w:r>
    </w:p>
    <w:p w:rsidR="00CA4E2A" w:rsidRPr="004B7F00" w:rsidRDefault="00B265D4" w:rsidP="00D16B45">
      <w:pPr>
        <w:autoSpaceDE w:val="0"/>
        <w:autoSpaceDN w:val="0"/>
        <w:adjustRightInd w:val="0"/>
        <w:spacing w:after="0"/>
        <w:ind w:left="851"/>
        <w:jc w:val="both"/>
        <w:rPr>
          <w:rFonts w:asciiTheme="minorHAnsi" w:eastAsia="Times New Roman" w:hAnsiTheme="minorHAnsi" w:cstheme="minorHAnsi"/>
          <w:b/>
          <w:bCs/>
          <w:lang w:eastAsia="pt-BR"/>
        </w:rPr>
      </w:pPr>
      <w:r w:rsidRPr="00D06E8A">
        <w:rPr>
          <w:rFonts w:asciiTheme="minorHAnsi" w:eastAsia="Times New Roman" w:hAnsiTheme="minorHAnsi" w:cstheme="minorHAnsi"/>
          <w:b/>
          <w:bCs/>
          <w:sz w:val="20"/>
          <w:szCs w:val="20"/>
          <w:lang w:eastAsia="pt-BR"/>
        </w:rPr>
        <w:t>10.2.25</w:t>
      </w:r>
      <w:r w:rsidR="00485A25" w:rsidRPr="004B7F00">
        <w:rPr>
          <w:rFonts w:asciiTheme="minorHAnsi" w:eastAsia="Times New Roman" w:hAnsiTheme="minorHAnsi" w:cstheme="minorHAnsi"/>
          <w:b/>
          <w:bCs/>
          <w:lang w:eastAsia="pt-BR"/>
        </w:rPr>
        <w:t xml:space="preserve"> </w:t>
      </w:r>
      <w:r w:rsidR="00485A25" w:rsidRPr="004B7F00">
        <w:rPr>
          <w:rFonts w:asciiTheme="minorHAnsi" w:eastAsia="Times New Roman" w:hAnsiTheme="minorHAnsi" w:cstheme="minorHAnsi"/>
          <w:bCs/>
          <w:lang w:eastAsia="pt-BR"/>
        </w:rPr>
        <w:t xml:space="preserve">Efetuar a entrega do objeto deste contrato </w:t>
      </w:r>
      <w:r w:rsidR="00485A25" w:rsidRPr="004B7F00">
        <w:rPr>
          <w:rFonts w:asciiTheme="minorHAnsi" w:hAnsiTheme="minorHAnsi" w:cstheme="minorHAnsi"/>
        </w:rPr>
        <w:t>em perfeitas condições, conforme especificações, prazo e local constantes no Termo de Referência, acompanhado da respectiva nota fiscal.</w:t>
      </w:r>
    </w:p>
    <w:p w:rsidR="00CA4E2A" w:rsidRPr="004B7F00" w:rsidRDefault="00B265D4" w:rsidP="00D16B45">
      <w:pPr>
        <w:autoSpaceDE w:val="0"/>
        <w:autoSpaceDN w:val="0"/>
        <w:adjustRightInd w:val="0"/>
        <w:spacing w:after="0"/>
        <w:ind w:left="851"/>
        <w:jc w:val="both"/>
        <w:rPr>
          <w:rFonts w:asciiTheme="minorHAnsi" w:hAnsiTheme="minorHAnsi" w:cstheme="minorHAnsi"/>
        </w:rPr>
      </w:pPr>
      <w:r w:rsidRPr="00D06E8A">
        <w:rPr>
          <w:rFonts w:asciiTheme="minorHAnsi" w:eastAsia="Times New Roman" w:hAnsiTheme="minorHAnsi" w:cstheme="minorHAnsi"/>
          <w:b/>
          <w:bCs/>
          <w:sz w:val="20"/>
          <w:szCs w:val="20"/>
          <w:lang w:eastAsia="pt-BR"/>
        </w:rPr>
        <w:t>10.2.26</w:t>
      </w:r>
      <w:r w:rsidR="00CA4E2A" w:rsidRPr="004B7F00">
        <w:rPr>
          <w:rFonts w:asciiTheme="minorHAnsi" w:eastAsia="Times New Roman" w:hAnsiTheme="minorHAnsi" w:cstheme="minorHAnsi"/>
          <w:b/>
          <w:bCs/>
          <w:lang w:eastAsia="pt-BR"/>
        </w:rPr>
        <w:t xml:space="preserve"> </w:t>
      </w:r>
      <w:r w:rsidR="00CA4E2A" w:rsidRPr="004B7F00">
        <w:rPr>
          <w:rFonts w:asciiTheme="minorHAnsi" w:eastAsia="Times New Roman" w:hAnsiTheme="minorHAnsi" w:cstheme="minorHAnsi"/>
          <w:lang w:eastAsia="pt-BR"/>
        </w:rPr>
        <w:t>As obrigações constante a ARP - Ata de Registro de Preços constaram na minuta d</w:t>
      </w:r>
      <w:r w:rsidR="001D24DC" w:rsidRPr="004B7F00">
        <w:rPr>
          <w:rFonts w:asciiTheme="minorHAnsi" w:eastAsia="Times New Roman" w:hAnsiTheme="minorHAnsi" w:cstheme="minorHAnsi"/>
          <w:lang w:eastAsia="pt-BR"/>
        </w:rPr>
        <w:t xml:space="preserve">aquele </w:t>
      </w:r>
      <w:r w:rsidR="00CA4E2A" w:rsidRPr="004B7F00">
        <w:rPr>
          <w:rFonts w:asciiTheme="minorHAnsi" w:eastAsia="Times New Roman" w:hAnsiTheme="minorHAnsi" w:cstheme="minorHAnsi"/>
          <w:lang w:eastAsia="pt-BR"/>
        </w:rPr>
        <w:t>documento.</w:t>
      </w:r>
    </w:p>
    <w:p w:rsidR="001D49E4" w:rsidRPr="004B7F00" w:rsidRDefault="00665D21" w:rsidP="003F697B">
      <w:pPr>
        <w:pStyle w:val="Nivel01"/>
        <w:ind w:left="567" w:firstLine="0"/>
        <w:rPr>
          <w:rFonts w:asciiTheme="minorHAnsi" w:hAnsiTheme="minorHAnsi" w:cstheme="minorHAnsi"/>
          <w:sz w:val="22"/>
          <w:szCs w:val="22"/>
        </w:rPr>
      </w:pPr>
      <w:r w:rsidRPr="004B7F00">
        <w:rPr>
          <w:rFonts w:asciiTheme="minorHAnsi" w:hAnsiTheme="minorHAnsi" w:cstheme="minorHAnsi"/>
          <w:sz w:val="22"/>
          <w:szCs w:val="22"/>
        </w:rPr>
        <w:t>CLÁUSULA DÉCIMA PRIMEIRA</w:t>
      </w:r>
      <w:r w:rsidR="001F5929" w:rsidRPr="004B7F00">
        <w:rPr>
          <w:rFonts w:asciiTheme="minorHAnsi" w:hAnsiTheme="minorHAnsi" w:cstheme="minorHAnsi"/>
          <w:sz w:val="22"/>
          <w:szCs w:val="22"/>
        </w:rPr>
        <w:t xml:space="preserve"> </w:t>
      </w:r>
      <w:r w:rsidR="00C11275" w:rsidRPr="004B7F00">
        <w:rPr>
          <w:rFonts w:asciiTheme="minorHAnsi" w:hAnsiTheme="minorHAnsi" w:cstheme="minorHAnsi"/>
          <w:sz w:val="22"/>
          <w:szCs w:val="22"/>
        </w:rPr>
        <w:t xml:space="preserve">– GARANTIA </w:t>
      </w:r>
      <w:r w:rsidR="00321581" w:rsidRPr="004B7F00">
        <w:rPr>
          <w:rFonts w:asciiTheme="minorHAnsi" w:hAnsiTheme="minorHAnsi" w:cstheme="minorHAnsi"/>
          <w:sz w:val="22"/>
          <w:szCs w:val="22"/>
        </w:rPr>
        <w:t>(</w:t>
      </w:r>
      <w:r w:rsidR="00586418" w:rsidRPr="004B7F00">
        <w:rPr>
          <w:rFonts w:asciiTheme="minorHAnsi" w:hAnsiTheme="minorHAnsi" w:cstheme="minorHAnsi"/>
          <w:sz w:val="22"/>
          <w:szCs w:val="22"/>
        </w:rPr>
        <w:t>art. 96</w:t>
      </w:r>
      <w:r w:rsidR="00321581" w:rsidRPr="004B7F00">
        <w:rPr>
          <w:rFonts w:asciiTheme="minorHAnsi" w:hAnsiTheme="minorHAnsi" w:cstheme="minorHAnsi"/>
          <w:sz w:val="22"/>
          <w:szCs w:val="22"/>
        </w:rPr>
        <w:t>)</w:t>
      </w:r>
    </w:p>
    <w:p w:rsidR="00B76506" w:rsidRPr="004B7F00" w:rsidRDefault="00C80AF8" w:rsidP="00C80AF8">
      <w:pPr>
        <w:pStyle w:val="Nivel2"/>
        <w:rPr>
          <w:rFonts w:asciiTheme="minorHAnsi" w:eastAsia="MS Gothic" w:hAnsiTheme="minorHAnsi" w:cstheme="minorHAnsi"/>
          <w:bCs/>
          <w:sz w:val="22"/>
          <w:szCs w:val="22"/>
        </w:rPr>
      </w:pPr>
      <w:r w:rsidRPr="004B7F00">
        <w:rPr>
          <w:rFonts w:asciiTheme="minorHAnsi" w:eastAsia="MS Gothic" w:hAnsiTheme="minorHAnsi" w:cstheme="minorHAnsi"/>
          <w:bCs/>
          <w:sz w:val="22"/>
          <w:szCs w:val="22"/>
        </w:rPr>
        <w:t xml:space="preserve"> Não haverá exigência da garantia da contratação prevista no artigo 96 </w:t>
      </w:r>
      <w:r w:rsidR="001A4078" w:rsidRPr="004B7F00">
        <w:rPr>
          <w:rFonts w:asciiTheme="minorHAnsi" w:eastAsia="MS Gothic" w:hAnsiTheme="minorHAnsi" w:cstheme="minorHAnsi"/>
          <w:bCs/>
          <w:sz w:val="22"/>
          <w:szCs w:val="22"/>
        </w:rPr>
        <w:t>e seguintes da Lei 14.133/2021.</w:t>
      </w:r>
    </w:p>
    <w:p w:rsidR="00321581" w:rsidRPr="004B7F00" w:rsidRDefault="007826BD" w:rsidP="003F697B">
      <w:pPr>
        <w:pStyle w:val="Nivel01"/>
        <w:rPr>
          <w:rFonts w:asciiTheme="minorHAnsi" w:hAnsiTheme="minorHAnsi" w:cstheme="minorHAnsi"/>
          <w:sz w:val="22"/>
          <w:szCs w:val="22"/>
        </w:rPr>
      </w:pPr>
      <w:r w:rsidRPr="004B7F00">
        <w:rPr>
          <w:rFonts w:asciiTheme="minorHAnsi" w:hAnsiTheme="minorHAnsi" w:cstheme="minorHAnsi"/>
          <w:sz w:val="22"/>
          <w:szCs w:val="22"/>
        </w:rPr>
        <w:t>CLÁU</w:t>
      </w:r>
      <w:r w:rsidR="00C74AC4" w:rsidRPr="004B7F00">
        <w:rPr>
          <w:rFonts w:asciiTheme="minorHAnsi" w:hAnsiTheme="minorHAnsi" w:cstheme="minorHAnsi"/>
          <w:sz w:val="22"/>
          <w:szCs w:val="22"/>
        </w:rPr>
        <w:t>SULA DÉCIMA SEGUND</w:t>
      </w:r>
      <w:r w:rsidR="00665D21" w:rsidRPr="004B7F00">
        <w:rPr>
          <w:rFonts w:asciiTheme="minorHAnsi" w:hAnsiTheme="minorHAnsi" w:cstheme="minorHAnsi"/>
          <w:sz w:val="22"/>
          <w:szCs w:val="22"/>
        </w:rPr>
        <w:t>A</w:t>
      </w:r>
      <w:r w:rsidR="00321581" w:rsidRPr="004B7F00">
        <w:rPr>
          <w:rFonts w:asciiTheme="minorHAnsi" w:hAnsiTheme="minorHAnsi" w:cstheme="minorHAnsi"/>
          <w:sz w:val="22"/>
          <w:szCs w:val="22"/>
        </w:rPr>
        <w:t xml:space="preserve"> – INFRAÇÕES E SANÇÕES</w:t>
      </w:r>
      <w:r w:rsidR="00E50379" w:rsidRPr="004B7F00">
        <w:rPr>
          <w:rFonts w:asciiTheme="minorHAnsi" w:hAnsiTheme="minorHAnsi" w:cstheme="minorHAnsi"/>
          <w:sz w:val="22"/>
          <w:szCs w:val="22"/>
        </w:rPr>
        <w:t xml:space="preserve"> </w:t>
      </w:r>
      <w:r w:rsidR="00321581" w:rsidRPr="004B7F00">
        <w:rPr>
          <w:rFonts w:asciiTheme="minorHAnsi" w:hAnsiTheme="minorHAnsi" w:cstheme="minorHAnsi"/>
          <w:sz w:val="22"/>
          <w:szCs w:val="22"/>
        </w:rPr>
        <w:t>ADMINISTRATIVAS (</w:t>
      </w:r>
      <w:hyperlink r:id="rId15" w:anchor="art92" w:history="1">
        <w:r w:rsidR="00321581" w:rsidRPr="004B7F00">
          <w:rPr>
            <w:rStyle w:val="Hyperlink"/>
            <w:rFonts w:asciiTheme="minorHAnsi" w:hAnsiTheme="minorHAnsi" w:cstheme="minorHAnsi"/>
            <w:color w:val="auto"/>
            <w:sz w:val="22"/>
            <w:szCs w:val="22"/>
          </w:rPr>
          <w:t>art. 92, XIV</w:t>
        </w:r>
      </w:hyperlink>
      <w:r w:rsidR="00321581" w:rsidRPr="004B7F00">
        <w:rPr>
          <w:rFonts w:asciiTheme="minorHAnsi" w:hAnsiTheme="minorHAnsi" w:cstheme="minorHAnsi"/>
          <w:sz w:val="22"/>
          <w:szCs w:val="22"/>
        </w:rPr>
        <w:t>)</w:t>
      </w:r>
      <w:r w:rsidR="0052194B" w:rsidRPr="004B7F00">
        <w:rPr>
          <w:rFonts w:asciiTheme="minorHAnsi" w:hAnsiTheme="minorHAnsi" w:cstheme="minorHAnsi"/>
          <w:sz w:val="22"/>
          <w:szCs w:val="22"/>
        </w:rPr>
        <w:t xml:space="preserve"> (diferente do TR)</w:t>
      </w:r>
    </w:p>
    <w:p w:rsidR="00381F9B" w:rsidRPr="004B7F00" w:rsidRDefault="00381F9B" w:rsidP="00C0408C">
      <w:pPr>
        <w:numPr>
          <w:ilvl w:val="1"/>
          <w:numId w:val="20"/>
        </w:numPr>
        <w:spacing w:after="0"/>
        <w:ind w:left="709" w:firstLine="0"/>
        <w:jc w:val="both"/>
        <w:rPr>
          <w:rFonts w:asciiTheme="minorHAnsi" w:eastAsia="MS Mincho" w:hAnsiTheme="minorHAnsi" w:cstheme="minorHAnsi"/>
          <w:lang w:eastAsia="pt-BR"/>
        </w:rPr>
      </w:pPr>
      <w:bookmarkStart w:id="1" w:name="_Ref131169316"/>
      <w:r w:rsidRPr="004B7F00">
        <w:rPr>
          <w:rFonts w:asciiTheme="minorHAnsi" w:eastAsia="MS Mincho" w:hAnsiTheme="minorHAnsi" w:cstheme="minorHAnsi"/>
          <w:lang w:eastAsia="pt-BR"/>
        </w:rPr>
        <w:t xml:space="preserve">Comete infração administrativa, nos termos da </w:t>
      </w:r>
      <w:hyperlink r:id="rId16" w:history="1">
        <w:r w:rsidRPr="004B7F00">
          <w:rPr>
            <w:rFonts w:asciiTheme="minorHAnsi" w:eastAsia="MS Mincho" w:hAnsiTheme="minorHAnsi" w:cstheme="minorHAnsi"/>
            <w:u w:val="single"/>
            <w:lang w:eastAsia="pt-BR"/>
          </w:rPr>
          <w:t>Lei nº 14.133, de 2021</w:t>
        </w:r>
      </w:hyperlink>
      <w:r w:rsidRPr="004B7F00">
        <w:rPr>
          <w:rFonts w:asciiTheme="minorHAnsi" w:eastAsia="MS Mincho" w:hAnsiTheme="minorHAnsi" w:cstheme="minorHAnsi"/>
          <w:lang w:eastAsia="pt-BR"/>
        </w:rPr>
        <w:t xml:space="preserve">, </w:t>
      </w:r>
      <w:r w:rsidR="00C96923" w:rsidRPr="004B7F00">
        <w:rPr>
          <w:rFonts w:asciiTheme="minorHAnsi" w:eastAsia="MS Mincho" w:hAnsiTheme="minorHAnsi" w:cstheme="minorHAnsi"/>
          <w:lang w:eastAsia="pt-BR"/>
        </w:rPr>
        <w:t>a contratada</w:t>
      </w:r>
      <w:r w:rsidRPr="004B7F00">
        <w:rPr>
          <w:rFonts w:asciiTheme="minorHAnsi" w:eastAsia="MS Mincho" w:hAnsiTheme="minorHAnsi" w:cstheme="minorHAnsi"/>
          <w:lang w:eastAsia="pt-BR"/>
        </w:rPr>
        <w:t xml:space="preserve"> que:</w:t>
      </w:r>
      <w:bookmarkEnd w:id="1"/>
    </w:p>
    <w:p w:rsidR="00381F9B" w:rsidRPr="004B7F00"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rPr>
        <w:t>der</w:t>
      </w:r>
      <w:proofErr w:type="gramEnd"/>
      <w:r w:rsidRPr="004B7F00">
        <w:rPr>
          <w:rFonts w:asciiTheme="minorHAnsi" w:eastAsia="Arial" w:hAnsiTheme="minorHAnsi" w:cstheme="minorHAnsi"/>
        </w:rPr>
        <w:t xml:space="preserve"> causa à inexecução parcial do contrato;</w:t>
      </w:r>
    </w:p>
    <w:p w:rsidR="00381F9B" w:rsidRPr="004B7F00"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rPr>
        <w:t>der</w:t>
      </w:r>
      <w:proofErr w:type="gramEnd"/>
      <w:r w:rsidRPr="004B7F00">
        <w:rPr>
          <w:rFonts w:asciiTheme="minorHAnsi" w:eastAsia="Arial" w:hAnsiTheme="minorHAnsi" w:cstheme="minorHAnsi"/>
        </w:rPr>
        <w:t xml:space="preserve"> causa à inexecução parcial do contrato que cause grave dano à Administração ou ao funcionamento dos serviços públicos ou ao interesse coletivo;</w:t>
      </w:r>
    </w:p>
    <w:p w:rsidR="00381F9B" w:rsidRPr="004B7F00"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rPr>
        <w:t>der</w:t>
      </w:r>
      <w:proofErr w:type="gramEnd"/>
      <w:r w:rsidRPr="004B7F00">
        <w:rPr>
          <w:rFonts w:asciiTheme="minorHAnsi" w:eastAsia="Arial" w:hAnsiTheme="minorHAnsi" w:cstheme="minorHAnsi"/>
        </w:rPr>
        <w:t xml:space="preserve"> causa à inexecução total do contrato;</w:t>
      </w:r>
    </w:p>
    <w:p w:rsidR="00381F9B" w:rsidRPr="004B7F00"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color w:val="000000"/>
        </w:rPr>
        <w:t>deixar</w:t>
      </w:r>
      <w:proofErr w:type="gramEnd"/>
      <w:r w:rsidRPr="004B7F00">
        <w:rPr>
          <w:rFonts w:asciiTheme="minorHAnsi" w:eastAsia="Arial" w:hAnsiTheme="minorHAnsi" w:cstheme="minorHAnsi"/>
          <w:color w:val="000000"/>
        </w:rPr>
        <w:t xml:space="preserve"> de entregar a documentação exigida para o certame;</w:t>
      </w:r>
    </w:p>
    <w:p w:rsidR="00381F9B" w:rsidRPr="004B7F00"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color w:val="000000"/>
        </w:rPr>
        <w:t>não</w:t>
      </w:r>
      <w:proofErr w:type="gramEnd"/>
      <w:r w:rsidRPr="004B7F00">
        <w:rPr>
          <w:rFonts w:asciiTheme="minorHAnsi" w:eastAsia="Arial" w:hAnsiTheme="minorHAnsi" w:cstheme="minorHAnsi"/>
          <w:color w:val="000000"/>
        </w:rPr>
        <w:t xml:space="preserve"> manter a proposta, salvo em decorrência de fato superveniente devidamente justificado;</w:t>
      </w:r>
    </w:p>
    <w:p w:rsidR="00381F9B" w:rsidRPr="004B7F00" w:rsidRDefault="00381F9B" w:rsidP="00C0408C">
      <w:pPr>
        <w:numPr>
          <w:ilvl w:val="0"/>
          <w:numId w:val="19"/>
        </w:numPr>
        <w:tabs>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color w:val="000000"/>
        </w:rPr>
        <w:t>não</w:t>
      </w:r>
      <w:proofErr w:type="gramEnd"/>
      <w:r w:rsidRPr="004B7F00">
        <w:rPr>
          <w:rFonts w:asciiTheme="minorHAnsi" w:eastAsia="Arial" w:hAnsiTheme="minorHAnsi" w:cstheme="minorHAnsi"/>
          <w:color w:val="000000"/>
        </w:rPr>
        <w:t xml:space="preserve"> celebrar o contrato ou não entregar a documentação exigida para a contratação, quando convocado dentro do prazo de validade de sua proposta;</w:t>
      </w:r>
    </w:p>
    <w:p w:rsidR="00381F9B" w:rsidRPr="004B7F00"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rPr>
        <w:t>ensejar</w:t>
      </w:r>
      <w:proofErr w:type="gramEnd"/>
      <w:r w:rsidRPr="004B7F00">
        <w:rPr>
          <w:rFonts w:asciiTheme="minorHAnsi" w:eastAsia="Arial" w:hAnsiTheme="minorHAnsi" w:cstheme="minorHAnsi"/>
        </w:rPr>
        <w:t xml:space="preserve"> o retardamento da execução ou da entrega do objeto da contratação sem motivo justificado;</w:t>
      </w:r>
    </w:p>
    <w:p w:rsidR="00381F9B" w:rsidRPr="004B7F00"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color w:val="000000"/>
        </w:rPr>
        <w:t>apresentar</w:t>
      </w:r>
      <w:proofErr w:type="gramEnd"/>
      <w:r w:rsidRPr="004B7F00">
        <w:rPr>
          <w:rFonts w:asciiTheme="minorHAnsi" w:eastAsia="Arial" w:hAnsiTheme="minorHAnsi" w:cstheme="minorHAnsi"/>
          <w:color w:val="000000"/>
        </w:rPr>
        <w:t xml:space="preserve"> declaração ou documentação falsa exigida para o certame ou prestar declaração falsa durante a licitação ou a execução do contrato;</w:t>
      </w:r>
    </w:p>
    <w:p w:rsidR="00381F9B" w:rsidRPr="004B7F00" w:rsidRDefault="00381F9B" w:rsidP="00C0408C">
      <w:pPr>
        <w:numPr>
          <w:ilvl w:val="0"/>
          <w:numId w:val="19"/>
        </w:numPr>
        <w:tabs>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rPr>
        <w:t>praticar</w:t>
      </w:r>
      <w:proofErr w:type="gramEnd"/>
      <w:r w:rsidRPr="004B7F00">
        <w:rPr>
          <w:rFonts w:asciiTheme="minorHAnsi" w:eastAsia="Arial" w:hAnsiTheme="minorHAnsi" w:cstheme="minorHAnsi"/>
        </w:rPr>
        <w:t xml:space="preserve"> ato fraudulento na execução do contrato;</w:t>
      </w:r>
    </w:p>
    <w:p w:rsidR="00381F9B" w:rsidRPr="004B7F00" w:rsidRDefault="00381F9B" w:rsidP="00C0408C">
      <w:pPr>
        <w:numPr>
          <w:ilvl w:val="0"/>
          <w:numId w:val="19"/>
        </w:numPr>
        <w:tabs>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rPr>
        <w:t>comportar</w:t>
      </w:r>
      <w:proofErr w:type="gramEnd"/>
      <w:r w:rsidRPr="004B7F00">
        <w:rPr>
          <w:rFonts w:asciiTheme="minorHAnsi" w:eastAsia="Arial" w:hAnsiTheme="minorHAnsi" w:cstheme="minorHAnsi"/>
        </w:rPr>
        <w:t>-se de modo inidôneo ou cometer fraude de qualquer natureza;</w:t>
      </w:r>
    </w:p>
    <w:p w:rsidR="00064AA7" w:rsidRPr="004B7F00" w:rsidRDefault="00381F9B" w:rsidP="00064AA7">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4B7F00">
        <w:rPr>
          <w:rFonts w:asciiTheme="minorHAnsi" w:eastAsia="Arial" w:hAnsiTheme="minorHAnsi" w:cstheme="minorHAnsi"/>
        </w:rPr>
        <w:t>praticar</w:t>
      </w:r>
      <w:proofErr w:type="gramEnd"/>
      <w:r w:rsidRPr="004B7F00">
        <w:rPr>
          <w:rFonts w:asciiTheme="minorHAnsi" w:eastAsia="Arial" w:hAnsiTheme="minorHAnsi" w:cstheme="minorHAnsi"/>
        </w:rPr>
        <w:t xml:space="preserve"> ato lesivo previsto no </w:t>
      </w:r>
      <w:hyperlink r:id="rId17" w:anchor="art5" w:history="1">
        <w:r w:rsidRPr="004B7F00">
          <w:rPr>
            <w:rFonts w:asciiTheme="minorHAnsi" w:eastAsia="Arial" w:hAnsiTheme="minorHAnsi" w:cstheme="minorHAnsi"/>
            <w:u w:val="single"/>
          </w:rPr>
          <w:t>art. 5º da Lei nº 12.846, de 1º de agosto de 2013</w:t>
        </w:r>
      </w:hyperlink>
      <w:r w:rsidRPr="004B7F00">
        <w:rPr>
          <w:rFonts w:asciiTheme="minorHAnsi" w:eastAsia="Arial" w:hAnsiTheme="minorHAnsi" w:cstheme="minorHAnsi"/>
          <w:u w:val="single"/>
        </w:rPr>
        <w:t>.</w:t>
      </w:r>
    </w:p>
    <w:p w:rsidR="00064AA7" w:rsidRPr="004B7F00" w:rsidRDefault="00064AA7" w:rsidP="00064AA7">
      <w:pPr>
        <w:pStyle w:val="PargrafodaLista"/>
        <w:numPr>
          <w:ilvl w:val="0"/>
          <w:numId w:val="21"/>
        </w:numPr>
        <w:tabs>
          <w:tab w:val="left" w:pos="142"/>
          <w:tab w:val="left" w:pos="709"/>
        </w:tabs>
        <w:spacing w:before="120" w:after="120"/>
        <w:ind w:right="567"/>
        <w:contextualSpacing w:val="0"/>
        <w:jc w:val="both"/>
        <w:rPr>
          <w:rFonts w:asciiTheme="minorHAnsi" w:eastAsia="MS Mincho" w:hAnsiTheme="minorHAnsi" w:cstheme="minorHAnsi"/>
          <w:vanish/>
          <w:lang w:eastAsia="pt-BR"/>
        </w:rPr>
      </w:pPr>
    </w:p>
    <w:p w:rsidR="00064AA7" w:rsidRPr="004B7F00" w:rsidRDefault="00064AA7" w:rsidP="00064AA7">
      <w:pPr>
        <w:pStyle w:val="PargrafodaLista"/>
        <w:numPr>
          <w:ilvl w:val="1"/>
          <w:numId w:val="21"/>
        </w:numPr>
        <w:tabs>
          <w:tab w:val="left" w:pos="142"/>
          <w:tab w:val="left" w:pos="709"/>
        </w:tabs>
        <w:spacing w:before="120" w:after="120"/>
        <w:ind w:right="567"/>
        <w:contextualSpacing w:val="0"/>
        <w:jc w:val="both"/>
        <w:rPr>
          <w:rFonts w:asciiTheme="minorHAnsi" w:eastAsia="MS Mincho" w:hAnsiTheme="minorHAnsi" w:cstheme="minorHAnsi"/>
          <w:vanish/>
          <w:lang w:eastAsia="pt-BR"/>
        </w:rPr>
      </w:pPr>
    </w:p>
    <w:p w:rsidR="00064AA7" w:rsidRPr="004B7F00" w:rsidRDefault="00C96923" w:rsidP="00064AA7">
      <w:pPr>
        <w:pStyle w:val="Nivel2"/>
        <w:numPr>
          <w:ilvl w:val="1"/>
          <w:numId w:val="21"/>
        </w:numPr>
        <w:tabs>
          <w:tab w:val="left" w:pos="142"/>
          <w:tab w:val="left" w:pos="709"/>
        </w:tabs>
        <w:ind w:left="942" w:right="567"/>
        <w:rPr>
          <w:rFonts w:asciiTheme="minorHAnsi" w:hAnsiTheme="minorHAnsi" w:cstheme="minorHAnsi"/>
          <w:color w:val="auto"/>
          <w:sz w:val="22"/>
          <w:szCs w:val="22"/>
        </w:rPr>
      </w:pPr>
      <w:r w:rsidRPr="004B7F00">
        <w:rPr>
          <w:rFonts w:asciiTheme="minorHAnsi" w:hAnsiTheme="minorHAnsi" w:cstheme="minorHAnsi"/>
          <w:color w:val="auto"/>
          <w:sz w:val="22"/>
          <w:szCs w:val="22"/>
        </w:rPr>
        <w:t>Serão aplicadas à contratada</w:t>
      </w:r>
      <w:r w:rsidR="00064AA7" w:rsidRPr="004B7F00">
        <w:rPr>
          <w:rFonts w:asciiTheme="minorHAnsi" w:hAnsiTheme="minorHAnsi" w:cstheme="minorHAnsi"/>
          <w:color w:val="auto"/>
          <w:sz w:val="22"/>
          <w:szCs w:val="22"/>
        </w:rPr>
        <w:t xml:space="preserve"> que incorrer nas infrações acima</w:t>
      </w:r>
      <w:r w:rsidR="00496952" w:rsidRPr="004B7F00">
        <w:rPr>
          <w:rFonts w:asciiTheme="minorHAnsi" w:hAnsiTheme="minorHAnsi" w:cstheme="minorHAnsi"/>
          <w:color w:val="auto"/>
          <w:sz w:val="22"/>
          <w:szCs w:val="22"/>
        </w:rPr>
        <w:t xml:space="preserve"> descritas as seguintes sanções:</w:t>
      </w:r>
    </w:p>
    <w:p w:rsidR="00064AA7" w:rsidRPr="004B7F00"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4B7F00">
        <w:rPr>
          <w:rFonts w:asciiTheme="minorHAnsi" w:eastAsia="Arial" w:hAnsiTheme="minorHAnsi" w:cstheme="minorHAnsi"/>
          <w:b/>
          <w:bCs/>
        </w:rPr>
        <w:t>Advertência</w:t>
      </w:r>
      <w:r w:rsidR="00C97DF4" w:rsidRPr="004B7F00">
        <w:rPr>
          <w:rFonts w:asciiTheme="minorHAnsi" w:eastAsia="Arial" w:hAnsiTheme="minorHAnsi" w:cstheme="minorHAnsi"/>
        </w:rPr>
        <w:t>, quando a contratada</w:t>
      </w:r>
      <w:r w:rsidRPr="004B7F00">
        <w:rPr>
          <w:rFonts w:asciiTheme="minorHAnsi" w:eastAsia="Arial" w:hAnsiTheme="minorHAnsi" w:cstheme="minorHAnsi"/>
        </w:rPr>
        <w:t xml:space="preserve"> der causa à inexecução parcial do contrato, sempre que não se justificar a imposição de penalidade mais grave (</w:t>
      </w:r>
      <w:hyperlink r:id="rId18" w:anchor="art156§2" w:history="1">
        <w:r w:rsidRPr="004B7F00">
          <w:rPr>
            <w:rStyle w:val="Hyperlink"/>
            <w:rFonts w:asciiTheme="minorHAnsi" w:eastAsia="Arial" w:hAnsiTheme="minorHAnsi" w:cstheme="minorHAnsi"/>
            <w:color w:val="auto"/>
          </w:rPr>
          <w:t xml:space="preserve">art. 156, §2º, da </w:t>
        </w:r>
        <w:bookmarkStart w:id="2" w:name="_Hlk114504069"/>
        <w:r w:rsidRPr="004B7F00">
          <w:rPr>
            <w:rStyle w:val="Hyperlink"/>
            <w:rFonts w:asciiTheme="minorHAnsi" w:eastAsia="Arial" w:hAnsiTheme="minorHAnsi" w:cstheme="minorHAnsi"/>
            <w:color w:val="auto"/>
          </w:rPr>
          <w:t>Lei nº 14.133, de 2021</w:t>
        </w:r>
        <w:bookmarkEnd w:id="2"/>
      </w:hyperlink>
      <w:r w:rsidRPr="004B7F00">
        <w:rPr>
          <w:rFonts w:asciiTheme="minorHAnsi" w:eastAsia="Arial" w:hAnsiTheme="minorHAnsi" w:cstheme="minorHAnsi"/>
        </w:rPr>
        <w:t>);</w:t>
      </w:r>
    </w:p>
    <w:p w:rsidR="00064AA7" w:rsidRPr="004B7F00"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4B7F00">
        <w:rPr>
          <w:rFonts w:asciiTheme="minorHAnsi" w:eastAsia="Arial" w:hAnsiTheme="minorHAnsi" w:cstheme="minorHAnsi"/>
          <w:b/>
          <w:bCs/>
        </w:rPr>
        <w:t xml:space="preserve">Multa, </w:t>
      </w:r>
      <w:r w:rsidRPr="004B7F00">
        <w:rPr>
          <w:rFonts w:asciiTheme="minorHAnsi" w:eastAsia="Arial" w:hAnsiTheme="minorHAnsi" w:cstheme="minorHAnsi"/>
          <w:bCs/>
        </w:rPr>
        <w:t>nos termos do art. 156, § 3º, da Lei nº 14.133/2021, será aplicada ao responsável por qualquer das infrações administrativas, previstas no artigo 155 da Lei 14.133/2021;</w:t>
      </w:r>
    </w:p>
    <w:p w:rsidR="00064AA7" w:rsidRPr="004B7F00"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4B7F00">
        <w:rPr>
          <w:rFonts w:asciiTheme="minorHAnsi" w:eastAsia="Arial" w:hAnsiTheme="minorHAnsi" w:cstheme="minorHAnsi"/>
          <w:b/>
          <w:bCs/>
        </w:rPr>
        <w:t>Impedimento de licitar e contratar</w:t>
      </w:r>
      <w:r w:rsidRPr="004B7F00">
        <w:rPr>
          <w:rFonts w:asciiTheme="minorHAnsi" w:eastAsia="Arial" w:hAnsiTheme="minorHAnsi" w:cstheme="minorHAnsi"/>
        </w:rPr>
        <w:t>, quando praticadas as condutas descritas nas alíneas “b”, “c” “d” “e</w:t>
      </w:r>
      <w:proofErr w:type="gramStart"/>
      <w:r w:rsidRPr="004B7F00">
        <w:rPr>
          <w:rFonts w:asciiTheme="minorHAnsi" w:eastAsia="Arial" w:hAnsiTheme="minorHAnsi" w:cstheme="minorHAnsi"/>
        </w:rPr>
        <w:t>” ”f</w:t>
      </w:r>
      <w:proofErr w:type="gramEnd"/>
      <w:r w:rsidRPr="004B7F00">
        <w:rPr>
          <w:rFonts w:asciiTheme="minorHAnsi" w:eastAsia="Arial" w:hAnsiTheme="minorHAnsi" w:cstheme="minorHAnsi"/>
        </w:rPr>
        <w:t>” e ”g” do subitem acima deste Contrato, sempre que não se justificar a imposição de penalidade mais grave (</w:t>
      </w:r>
      <w:hyperlink r:id="rId19" w:anchor="art156§4" w:history="1">
        <w:r w:rsidRPr="004B7F00">
          <w:rPr>
            <w:rStyle w:val="Hyperlink"/>
            <w:rFonts w:asciiTheme="minorHAnsi" w:eastAsia="Arial" w:hAnsiTheme="minorHAnsi" w:cstheme="minorHAnsi"/>
            <w:color w:val="auto"/>
          </w:rPr>
          <w:t>art. 156, § 4º, da Lei nº 14.133, de 2021</w:t>
        </w:r>
      </w:hyperlink>
      <w:r w:rsidRPr="004B7F00">
        <w:rPr>
          <w:rFonts w:asciiTheme="minorHAnsi" w:eastAsia="Arial" w:hAnsiTheme="minorHAnsi" w:cstheme="minorHAnsi"/>
        </w:rPr>
        <w:t>);</w:t>
      </w:r>
    </w:p>
    <w:p w:rsidR="00064AA7" w:rsidRPr="004B7F00" w:rsidRDefault="00064AA7" w:rsidP="00064AA7">
      <w:pPr>
        <w:pStyle w:val="PargrafodaLista"/>
        <w:numPr>
          <w:ilvl w:val="0"/>
          <w:numId w:val="18"/>
        </w:numPr>
        <w:tabs>
          <w:tab w:val="left" w:pos="142"/>
          <w:tab w:val="left" w:pos="1276"/>
        </w:tabs>
        <w:suppressAutoHyphens/>
        <w:spacing w:before="120" w:after="120"/>
        <w:ind w:left="1134" w:right="567" w:firstLine="0"/>
        <w:jc w:val="both"/>
        <w:rPr>
          <w:rStyle w:val="nfase"/>
          <w:rFonts w:asciiTheme="minorHAnsi" w:eastAsia="Arial" w:hAnsiTheme="minorHAnsi" w:cstheme="minorHAnsi"/>
          <w:b w:val="0"/>
          <w:bCs w:val="0"/>
        </w:rPr>
      </w:pPr>
      <w:r w:rsidRPr="004B7F00">
        <w:rPr>
          <w:rFonts w:asciiTheme="minorHAnsi" w:eastAsia="Arial" w:hAnsiTheme="minorHAnsi" w:cstheme="minorHAnsi"/>
          <w:b/>
          <w:bCs/>
        </w:rPr>
        <w:t>Declaração de inidoneidade para licitar e contratar</w:t>
      </w:r>
      <w:r w:rsidRPr="004B7F00">
        <w:rPr>
          <w:rFonts w:asciiTheme="minorHAnsi" w:eastAsia="Arial" w:hAnsiTheme="minorHAnsi" w:cstheme="minorHAnsi"/>
        </w:rPr>
        <w:t>, quando praticadas as condutas descritas nas alíneas “h”, “i”, “j” e “k” do subitem acima deste Contrato, bem como nas alíneas “b”, “c” “d” “e</w:t>
      </w:r>
      <w:proofErr w:type="gramStart"/>
      <w:r w:rsidRPr="004B7F00">
        <w:rPr>
          <w:rFonts w:asciiTheme="minorHAnsi" w:eastAsia="Arial" w:hAnsiTheme="minorHAnsi" w:cstheme="minorHAnsi"/>
        </w:rPr>
        <w:t>” ”f</w:t>
      </w:r>
      <w:proofErr w:type="gramEnd"/>
      <w:r w:rsidRPr="004B7F00">
        <w:rPr>
          <w:rFonts w:asciiTheme="minorHAnsi" w:eastAsia="Arial" w:hAnsiTheme="minorHAnsi" w:cstheme="minorHAnsi"/>
        </w:rPr>
        <w:t>” e ”g”, que justifiquem a imposição de penalidade mais grave (</w:t>
      </w:r>
      <w:hyperlink r:id="rId20" w:anchor="art156§5" w:history="1">
        <w:r w:rsidRPr="004B7F00">
          <w:rPr>
            <w:rStyle w:val="Hyperlink"/>
            <w:rFonts w:asciiTheme="minorHAnsi" w:eastAsia="Arial" w:hAnsiTheme="minorHAnsi" w:cstheme="minorHAnsi"/>
            <w:color w:val="auto"/>
          </w:rPr>
          <w:t>art. 156, §5º, da Lei nº 14.133, de 2021</w:t>
        </w:r>
      </w:hyperlink>
      <w:r w:rsidRPr="004B7F00">
        <w:rPr>
          <w:rFonts w:asciiTheme="minorHAnsi" w:eastAsia="Arial" w:hAnsiTheme="minorHAnsi" w:cstheme="minorHAnsi"/>
        </w:rPr>
        <w:t>).</w:t>
      </w:r>
    </w:p>
    <w:p w:rsidR="00064AA7" w:rsidRPr="004B7F00" w:rsidRDefault="004B0377" w:rsidP="00064AA7">
      <w:pPr>
        <w:pStyle w:val="NormalWeb"/>
        <w:numPr>
          <w:ilvl w:val="1"/>
          <w:numId w:val="21"/>
        </w:numPr>
        <w:tabs>
          <w:tab w:val="left" w:pos="851"/>
        </w:tabs>
        <w:spacing w:before="0" w:beforeAutospacing="0" w:after="225" w:afterAutospacing="0"/>
        <w:ind w:left="993" w:hanging="426"/>
        <w:jc w:val="both"/>
        <w:rPr>
          <w:rFonts w:asciiTheme="minorHAnsi" w:hAnsiTheme="minorHAnsi" w:cstheme="minorHAnsi"/>
          <w:sz w:val="22"/>
          <w:szCs w:val="22"/>
        </w:rPr>
      </w:pPr>
      <w:r w:rsidRPr="004B7F00">
        <w:rPr>
          <w:rStyle w:val="nfase"/>
          <w:rFonts w:asciiTheme="minorHAnsi" w:eastAsia="Calibri" w:hAnsiTheme="minorHAnsi" w:cstheme="minorHAnsi"/>
          <w:b w:val="0"/>
          <w:sz w:val="22"/>
          <w:szCs w:val="22"/>
        </w:rPr>
        <w:t xml:space="preserve">Por </w:t>
      </w:r>
      <w:r w:rsidRPr="004B7F00">
        <w:rPr>
          <w:rFonts w:asciiTheme="minorHAnsi" w:hAnsiTheme="minorHAnsi" w:cstheme="minorHAnsi"/>
          <w:sz w:val="22"/>
          <w:szCs w:val="22"/>
        </w:rPr>
        <w:t>atraso injustificado na execução do contrato:</w:t>
      </w:r>
    </w:p>
    <w:p w:rsidR="004B0377" w:rsidRPr="004B7F00" w:rsidRDefault="004B0377" w:rsidP="004B0377">
      <w:pPr>
        <w:pStyle w:val="NormalWeb"/>
        <w:numPr>
          <w:ilvl w:val="0"/>
          <w:numId w:val="29"/>
        </w:numPr>
        <w:tabs>
          <w:tab w:val="left" w:pos="851"/>
        </w:tabs>
        <w:spacing w:before="0" w:beforeAutospacing="0" w:after="225" w:afterAutospacing="0"/>
        <w:jc w:val="both"/>
        <w:rPr>
          <w:rFonts w:asciiTheme="minorHAnsi" w:hAnsiTheme="minorHAnsi" w:cstheme="minorHAnsi"/>
          <w:sz w:val="22"/>
          <w:szCs w:val="22"/>
        </w:rPr>
      </w:pPr>
      <w:r w:rsidRPr="004B7F00">
        <w:rPr>
          <w:rFonts w:asciiTheme="minorHAnsi" w:hAnsiTheme="minorHAnsi" w:cstheme="minorHAnsi"/>
          <w:sz w:val="22"/>
          <w:szCs w:val="22"/>
        </w:rPr>
        <w:t>Multa moratória não poderá ser inferior a 0,5% (cinco décimos por cento) nem superior a 30% (trinta por cento), por dia, sobre o valor da prestação em atraso até o décimo dia;</w:t>
      </w:r>
    </w:p>
    <w:p w:rsidR="004B0377" w:rsidRPr="004B7F00" w:rsidRDefault="004B0377" w:rsidP="004B0377">
      <w:pPr>
        <w:pStyle w:val="NormalWeb"/>
        <w:numPr>
          <w:ilvl w:val="0"/>
          <w:numId w:val="29"/>
        </w:numPr>
        <w:tabs>
          <w:tab w:val="left" w:pos="851"/>
        </w:tabs>
        <w:spacing w:before="0" w:beforeAutospacing="0" w:after="225" w:afterAutospacing="0"/>
        <w:jc w:val="both"/>
        <w:rPr>
          <w:rFonts w:asciiTheme="minorHAnsi" w:hAnsiTheme="minorHAnsi" w:cstheme="minorHAnsi"/>
          <w:sz w:val="22"/>
          <w:szCs w:val="22"/>
        </w:rPr>
      </w:pPr>
      <w:r w:rsidRPr="004B7F00">
        <w:rPr>
          <w:rFonts w:asciiTheme="minorHAnsi" w:hAnsiTheme="minorHAnsi" w:cstheme="minorHAnsi"/>
          <w:sz w:val="22"/>
          <w:szCs w:val="22"/>
        </w:rPr>
        <w:t>Rescisão unilateral do contrato após o décimo dia de atraso.</w:t>
      </w:r>
    </w:p>
    <w:p w:rsidR="00064AA7" w:rsidRPr="004B7F00" w:rsidRDefault="004B0377" w:rsidP="00064AA7">
      <w:pPr>
        <w:pStyle w:val="Nivel2"/>
        <w:numPr>
          <w:ilvl w:val="1"/>
          <w:numId w:val="21"/>
        </w:numPr>
        <w:tabs>
          <w:tab w:val="left" w:pos="851"/>
        </w:tabs>
        <w:ind w:left="851" w:righ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 xml:space="preserve">Por </w:t>
      </w:r>
      <w:r w:rsidRPr="004B7F00">
        <w:rPr>
          <w:rFonts w:asciiTheme="minorHAnsi" w:hAnsiTheme="minorHAnsi" w:cstheme="minorHAnsi"/>
          <w:sz w:val="22"/>
          <w:szCs w:val="22"/>
        </w:rPr>
        <w:t>inexecução total ou execução irregular do contrato de fornecimento ou de prestação de serviço: </w:t>
      </w:r>
    </w:p>
    <w:p w:rsidR="004B0377" w:rsidRPr="004B7F00" w:rsidRDefault="004B0377" w:rsidP="004B0377">
      <w:pPr>
        <w:pStyle w:val="Nivel2"/>
        <w:numPr>
          <w:ilvl w:val="0"/>
          <w:numId w:val="30"/>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Advertência, por escrito, nas faltas leves. </w:t>
      </w:r>
    </w:p>
    <w:p w:rsidR="004B0377" w:rsidRPr="004B7F00" w:rsidRDefault="004B0377" w:rsidP="004B0377">
      <w:pPr>
        <w:pStyle w:val="Nivel2"/>
        <w:numPr>
          <w:ilvl w:val="0"/>
          <w:numId w:val="30"/>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Multa não poderá ser inferior a 0,5% (cinco décimos por cento) nem superior a 30% (trinta por cento) sobre o valor correspondente à parte não cumprida ou da totalidade do fornecimento ou serviço não executado pela fornecedora.</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color w:val="auto"/>
          <w:sz w:val="22"/>
          <w:szCs w:val="22"/>
        </w:rPr>
        <w:t xml:space="preserve">Moratória </w:t>
      </w:r>
      <w:r w:rsidRPr="004B7F00">
        <w:rPr>
          <w:rFonts w:asciiTheme="minorHAnsi" w:hAnsiTheme="minorHAnsi" w:cstheme="minorHAnsi"/>
          <w:sz w:val="22"/>
          <w:szCs w:val="22"/>
        </w:rPr>
        <w:t>e 0,5% (cinco décimos por cento) até 30% (trinta por cento) por dia de atraso injustificado sobre o valor da parcela inadimplida, até o limite de 30 (trinta) dias, data a partir da qual o atraso será configurado como inexecução total do objeto.</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 Em caso de outras hipóteses de inexecução parcial, poderá ser aplicada multa compensatória de até 0,5% (cinco décimos por cento) até 30% (trinta por cento) do valor total do contrato, respeitados critérios de razoabilidade e proporcionalidade, considerando os impactos da obrigação inadimplida.</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Moratória de 0,5% (cinco décimos por cento) até 30% (trinta por cento) por dia sobre o valor total do contrato, pelo descumprimento dos prazos relativos à apresentação, suplementação ou reposição da garantia contratual;</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O atraso superior a 30 (trinta) dias autoriza a Administração a promover a extinção do contrato por descumprimento ou cumprimento irregular de suas cláusulas, conforme dispõe o inciso I do art. 137 da Lei n. 14.133, de 2021. </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 xml:space="preserve">Compensatória, para as infrações descritas nas alíneas “e” a “h” do subitem 12.1, de 0,5% (cinco décimos por cento) até 30% (trinta por </w:t>
      </w:r>
      <w:proofErr w:type="gramStart"/>
      <w:r w:rsidRPr="004B7F00">
        <w:rPr>
          <w:rFonts w:asciiTheme="minorHAnsi" w:hAnsiTheme="minorHAnsi" w:cstheme="minorHAnsi"/>
          <w:sz w:val="22"/>
          <w:szCs w:val="22"/>
        </w:rPr>
        <w:t>cento)  do</w:t>
      </w:r>
      <w:proofErr w:type="gramEnd"/>
      <w:r w:rsidRPr="004B7F00">
        <w:rPr>
          <w:rFonts w:asciiTheme="minorHAnsi" w:hAnsiTheme="minorHAnsi" w:cstheme="minorHAnsi"/>
          <w:sz w:val="22"/>
          <w:szCs w:val="22"/>
        </w:rPr>
        <w:t xml:space="preserve"> valor do Contrato.</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Compensatória, para a inexecução total do contrato prevista na alínea “c” do subitem 12.1, de 0,5% (cinco décimos por cento) até 30% (trinta por cento) do valor do Contrato. </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Para infração descrita na alínea “b” do subitem 12.1, a multa será de 0,5% (cinco décimos por cento) até 30% (trinta por cento) do valor do Contrato.</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 Para infrações descritas na alínea “d” do subitem 12.1, a multa será de 0,5% (cinco décimos por cento) até 30% (trinta por cento) do valor do Contrato.</w:t>
      </w:r>
    </w:p>
    <w:p w:rsidR="004B0377" w:rsidRPr="004B7F00" w:rsidRDefault="004B0377" w:rsidP="004B0377">
      <w:pPr>
        <w:pStyle w:val="Nivel2"/>
        <w:numPr>
          <w:ilvl w:val="0"/>
          <w:numId w:val="31"/>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 Para a infração descrita na alínea “a” do subitem 12.1 a multa será de 0,5% (cinco décimos por cento) até 30% (trinta por cento) do valor do Contrato, ressalvadas as seguintes infrações:</w:t>
      </w:r>
    </w:p>
    <w:p w:rsidR="004B0377" w:rsidRPr="004B7F00" w:rsidRDefault="004B0377" w:rsidP="004B0377">
      <w:pPr>
        <w:pStyle w:val="Nivel2"/>
        <w:numPr>
          <w:ilvl w:val="0"/>
          <w:numId w:val="30"/>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Suspensão temporária de participação em licitação e impedimento de contratar com a administração por prazo de até 05 (cinco) anos.</w:t>
      </w:r>
    </w:p>
    <w:p w:rsidR="004B0377" w:rsidRPr="004B7F00" w:rsidRDefault="004B0377" w:rsidP="004B0377">
      <w:pPr>
        <w:pStyle w:val="Nivel2"/>
        <w:numPr>
          <w:ilvl w:val="0"/>
          <w:numId w:val="30"/>
        </w:numPr>
        <w:tabs>
          <w:tab w:val="left" w:pos="851"/>
        </w:tabs>
        <w:ind w:right="567"/>
        <w:rPr>
          <w:rFonts w:asciiTheme="minorHAnsi" w:hAnsiTheme="minorHAnsi" w:cstheme="minorHAnsi"/>
          <w:color w:val="auto"/>
          <w:sz w:val="22"/>
          <w:szCs w:val="22"/>
        </w:rPr>
      </w:pPr>
      <w:r w:rsidRPr="004B7F00">
        <w:rPr>
          <w:rFonts w:asciiTheme="minorHAnsi" w:hAnsiTheme="minorHAnsi" w:cstheme="minorHAnsi"/>
          <w:sz w:val="22"/>
          <w:szCs w:val="22"/>
        </w:rPr>
        <w:t>Declaração de inidoneidade para licitar ou contratar com a Administração Pública, enquanto perdurarem os motivos determinantes da punição ou até que seja promovida a reabilitação perante a própria autoridade que aplicou a penalidade.</w:t>
      </w:r>
    </w:p>
    <w:p w:rsidR="004B0377" w:rsidRPr="004B7F00" w:rsidRDefault="009E4CE9" w:rsidP="00064AA7">
      <w:pPr>
        <w:pStyle w:val="Nivel2"/>
        <w:numPr>
          <w:ilvl w:val="1"/>
          <w:numId w:val="21"/>
        </w:numPr>
        <w:tabs>
          <w:tab w:val="left" w:pos="851"/>
        </w:tabs>
        <w:ind w:left="851" w:right="567" w:firstLine="0"/>
        <w:rPr>
          <w:rFonts w:asciiTheme="minorHAnsi" w:hAnsiTheme="minorHAnsi" w:cstheme="minorHAnsi"/>
          <w:color w:val="auto"/>
          <w:sz w:val="22"/>
          <w:szCs w:val="22"/>
        </w:rPr>
      </w:pPr>
      <w:r w:rsidRPr="004B7F00">
        <w:rPr>
          <w:rFonts w:asciiTheme="minorHAnsi" w:hAnsiTheme="minorHAnsi" w:cstheme="minorHAnsi"/>
          <w:sz w:val="22"/>
          <w:szCs w:val="22"/>
        </w:rPr>
        <w:t>A multa de mora será imposta à contratada que entregar o objeto ou executar o serviço com atraso injustificado em relação ao prazo fixado no edital e/ou contrato.</w:t>
      </w:r>
    </w:p>
    <w:p w:rsidR="009E4CE9" w:rsidRPr="004B7F00" w:rsidRDefault="009E4CE9" w:rsidP="009E4CE9">
      <w:pPr>
        <w:pStyle w:val="Nivel2"/>
        <w:numPr>
          <w:ilvl w:val="0"/>
          <w:numId w:val="0"/>
        </w:numPr>
        <w:tabs>
          <w:tab w:val="left" w:pos="851"/>
        </w:tabs>
        <w:ind w:left="851" w:right="567"/>
        <w:rPr>
          <w:rFonts w:asciiTheme="minorHAnsi" w:hAnsiTheme="minorHAnsi" w:cstheme="minorHAnsi"/>
          <w:sz w:val="22"/>
          <w:szCs w:val="22"/>
        </w:rPr>
      </w:pPr>
      <w:r w:rsidRPr="004B7F00">
        <w:rPr>
          <w:rFonts w:asciiTheme="minorHAnsi" w:hAnsiTheme="minorHAnsi" w:cstheme="minorHAnsi"/>
          <w:sz w:val="22"/>
          <w:szCs w:val="22"/>
        </w:rPr>
        <w:t>§ 1º Na hipótese de o limite máximo de atraso ser atingido, o gestor do contrato deverá comunicar ao Setor Demandante, motivadamente, se persiste o interesse na contratação.</w:t>
      </w:r>
    </w:p>
    <w:p w:rsidR="009E4CE9" w:rsidRPr="004B7F00" w:rsidRDefault="009E4CE9" w:rsidP="009E4CE9">
      <w:pPr>
        <w:pStyle w:val="Nivel2"/>
        <w:numPr>
          <w:ilvl w:val="0"/>
          <w:numId w:val="0"/>
        </w:numPr>
        <w:tabs>
          <w:tab w:val="left" w:pos="851"/>
        </w:tabs>
        <w:ind w:left="851" w:right="567"/>
        <w:rPr>
          <w:rFonts w:asciiTheme="minorHAnsi" w:hAnsiTheme="minorHAnsi" w:cstheme="minorHAnsi"/>
          <w:sz w:val="22"/>
          <w:szCs w:val="22"/>
        </w:rPr>
      </w:pPr>
      <w:r w:rsidRPr="004B7F00">
        <w:rPr>
          <w:rFonts w:asciiTheme="minorHAnsi" w:hAnsiTheme="minorHAnsi" w:cstheme="minorHAnsi"/>
          <w:sz w:val="22"/>
          <w:szCs w:val="22"/>
        </w:rPr>
        <w:t>§ 2º A aplicação de multa de mora não impedirá que a administração a converta em compensatória e promova a rescisão unilateral do contrato com a aplicação acumulada de outras sanções previstas na legislação vigente. </w:t>
      </w:r>
    </w:p>
    <w:p w:rsidR="009E4CE9" w:rsidRPr="004B7F00" w:rsidRDefault="009E4CE9" w:rsidP="009E4CE9">
      <w:pPr>
        <w:pStyle w:val="Nivel2"/>
        <w:numPr>
          <w:ilvl w:val="0"/>
          <w:numId w:val="0"/>
        </w:numPr>
        <w:tabs>
          <w:tab w:val="left" w:pos="851"/>
        </w:tabs>
        <w:ind w:left="851" w:right="567"/>
        <w:rPr>
          <w:rFonts w:asciiTheme="minorHAnsi" w:hAnsiTheme="minorHAnsi" w:cstheme="minorHAnsi"/>
          <w:color w:val="auto"/>
          <w:sz w:val="22"/>
          <w:szCs w:val="22"/>
        </w:rPr>
      </w:pPr>
      <w:r w:rsidRPr="004B7F00">
        <w:rPr>
          <w:rFonts w:asciiTheme="minorHAnsi" w:hAnsiTheme="minorHAnsi" w:cstheme="minorHAnsi"/>
          <w:sz w:val="22"/>
          <w:szCs w:val="22"/>
        </w:rPr>
        <w:t>§ 3º A multa compensatória será aplicada em razão da inexecução, parcial ou total, do objeto contratado e poderá ensejar a extinção do contrato nos termos do art. 137 da Lei n. 14.133/2021.</w:t>
      </w:r>
    </w:p>
    <w:p w:rsidR="009E4CE9" w:rsidRPr="004B7F00" w:rsidRDefault="009E4CE9" w:rsidP="009E4CE9">
      <w:pPr>
        <w:pStyle w:val="Nivel2"/>
        <w:numPr>
          <w:ilvl w:val="1"/>
          <w:numId w:val="21"/>
        </w:numPr>
        <w:tabs>
          <w:tab w:val="left" w:pos="851"/>
        </w:tabs>
        <w:ind w:left="851" w:right="567" w:firstLine="0"/>
        <w:rPr>
          <w:rFonts w:asciiTheme="minorHAnsi" w:hAnsiTheme="minorHAnsi" w:cstheme="minorHAnsi"/>
          <w:color w:val="auto"/>
          <w:sz w:val="22"/>
          <w:szCs w:val="22"/>
        </w:rPr>
      </w:pPr>
      <w:r w:rsidRPr="004B7F00">
        <w:rPr>
          <w:rFonts w:asciiTheme="minorHAnsi" w:hAnsiTheme="minorHAnsi" w:cstheme="minorHAnsi"/>
          <w:sz w:val="22"/>
          <w:szCs w:val="22"/>
        </w:rPr>
        <w:t>A aplicação das sanções previstas neste instrumento e no termo de referência não exclui, em hipótese alguma, a obrigação de reparação integral do dano causado</w:t>
      </w:r>
      <w:r w:rsidR="00C3421E" w:rsidRPr="004B7F00">
        <w:rPr>
          <w:rFonts w:asciiTheme="minorHAnsi" w:hAnsiTheme="minorHAnsi" w:cstheme="minorHAnsi"/>
          <w:sz w:val="22"/>
          <w:szCs w:val="22"/>
        </w:rPr>
        <w:t xml:space="preserve"> a</w:t>
      </w:r>
      <w:r w:rsidRPr="004B7F00">
        <w:rPr>
          <w:rFonts w:asciiTheme="minorHAnsi" w:hAnsiTheme="minorHAnsi" w:cstheme="minorHAnsi"/>
          <w:sz w:val="22"/>
          <w:szCs w:val="22"/>
        </w:rPr>
        <w:t xml:space="preserve"> Contratante (art. 156, §9º, da Lei nº 14.133, de 2021).</w:t>
      </w:r>
    </w:p>
    <w:p w:rsidR="00064AA7" w:rsidRPr="004B7F00" w:rsidRDefault="00546480"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4B7F00">
        <w:rPr>
          <w:rFonts w:asciiTheme="minorHAnsi" w:hAnsiTheme="minorHAnsi" w:cstheme="minorHAnsi"/>
          <w:sz w:val="22"/>
          <w:szCs w:val="22"/>
        </w:rPr>
        <w:t>Todas as sanções previstas neste contrato poderão ser aplicadas cumulativamente com a multa (art. 156, §7º, da Lei nº 14.133, de 2021).</w:t>
      </w:r>
    </w:p>
    <w:p w:rsidR="00546480" w:rsidRPr="004B7F00" w:rsidRDefault="00546480"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4B7F00">
        <w:rPr>
          <w:rFonts w:asciiTheme="minorHAnsi" w:hAnsiTheme="minorHAnsi" w:cstheme="minorHAnsi"/>
          <w:sz w:val="22"/>
          <w:szCs w:val="22"/>
        </w:rPr>
        <w:t>Antes da aplicação da multa será facultada a defesa do interessado no prazo de 15 (quinze) dias úteis, contado da data de sua intimação (art. 157, da Lei nº 14.133, de 2021).</w:t>
      </w:r>
    </w:p>
    <w:p w:rsidR="00546480" w:rsidRPr="004B7F00" w:rsidRDefault="00546480"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4B7F00">
        <w:rPr>
          <w:rFonts w:asciiTheme="minorHAnsi" w:hAnsiTheme="minorHAnsi" w:cstheme="minorHAnsi"/>
          <w:sz w:val="22"/>
          <w:szCs w:val="22"/>
        </w:rPr>
        <w:t>Se a multa aplicada e as indenizações cabíveis forem superiores ao valor do pag</w:t>
      </w:r>
      <w:r w:rsidR="00C3421E" w:rsidRPr="004B7F00">
        <w:rPr>
          <w:rFonts w:asciiTheme="minorHAnsi" w:hAnsiTheme="minorHAnsi" w:cstheme="minorHAnsi"/>
          <w:sz w:val="22"/>
          <w:szCs w:val="22"/>
        </w:rPr>
        <w:t>amento eventualmente devido pela</w:t>
      </w:r>
      <w:r w:rsidRPr="004B7F00">
        <w:rPr>
          <w:rFonts w:asciiTheme="minorHAnsi" w:hAnsiTheme="minorHAnsi" w:cstheme="minorHAnsi"/>
          <w:sz w:val="22"/>
          <w:szCs w:val="22"/>
        </w:rPr>
        <w:t xml:space="preserve"> Con</w:t>
      </w:r>
      <w:r w:rsidR="00CF3BE4" w:rsidRPr="004B7F00">
        <w:rPr>
          <w:rFonts w:asciiTheme="minorHAnsi" w:hAnsiTheme="minorHAnsi" w:cstheme="minorHAnsi"/>
          <w:sz w:val="22"/>
          <w:szCs w:val="22"/>
        </w:rPr>
        <w:t>tratante aa Contratada</w:t>
      </w:r>
      <w:r w:rsidRPr="004B7F00">
        <w:rPr>
          <w:rFonts w:asciiTheme="minorHAnsi" w:hAnsiTheme="minorHAnsi" w:cstheme="minorHAnsi"/>
          <w:sz w:val="22"/>
          <w:szCs w:val="22"/>
        </w:rPr>
        <w:t>, além da perda desse valor, a diferença será descontada da garantia prestada ou será cobrada judicialmente (art. 156, §8º, da Lei nº 14.133, de 2021).</w:t>
      </w:r>
    </w:p>
    <w:p w:rsidR="00546480" w:rsidRPr="004B7F00" w:rsidRDefault="00546480"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4B7F00">
        <w:rPr>
          <w:rFonts w:asciiTheme="minorHAnsi" w:hAnsiTheme="minorHAnsi" w:cstheme="minorHAnsi"/>
          <w:sz w:val="22"/>
          <w:szCs w:val="22"/>
        </w:rPr>
        <w:t>Previamente ao encaminhamento à cobrança judicial, a multa poderá ser recolhida administrativamente no prazo máximo de 30 (trinta) dias, a contar da data do recebimento da comunicação enviada pela autoridade competente.</w:t>
      </w:r>
    </w:p>
    <w:p w:rsidR="00064AA7" w:rsidRPr="004B7F00" w:rsidRDefault="00064AA7" w:rsidP="00064AA7">
      <w:pPr>
        <w:pStyle w:val="Nivel2"/>
        <w:numPr>
          <w:ilvl w:val="1"/>
          <w:numId w:val="21"/>
        </w:numPr>
        <w:tabs>
          <w:tab w:val="left" w:pos="567"/>
        </w:tabs>
        <w:ind w:left="927" w:righ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A aplicação das sanções realizar-se-á em processo administrativo que assegure o c</w:t>
      </w:r>
      <w:r w:rsidR="00546480" w:rsidRPr="004B7F00">
        <w:rPr>
          <w:rFonts w:asciiTheme="minorHAnsi" w:hAnsiTheme="minorHAnsi" w:cstheme="minorHAnsi"/>
          <w:color w:val="auto"/>
          <w:sz w:val="22"/>
          <w:szCs w:val="22"/>
        </w:rPr>
        <w:t>ontraditório e a ampla defesa a Contratada</w:t>
      </w:r>
      <w:r w:rsidRPr="004B7F00">
        <w:rPr>
          <w:rFonts w:asciiTheme="minorHAnsi" w:hAnsiTheme="minorHAnsi" w:cstheme="minorHAnsi"/>
          <w:color w:val="auto"/>
          <w:sz w:val="22"/>
          <w:szCs w:val="22"/>
        </w:rPr>
        <w:t xml:space="preserve">, observando-se o procedimento previsto no </w:t>
      </w:r>
      <w:r w:rsidRPr="004B7F00">
        <w:rPr>
          <w:rFonts w:asciiTheme="minorHAnsi" w:hAnsiTheme="minorHAnsi" w:cstheme="minorHAnsi"/>
          <w:b/>
          <w:bCs/>
          <w:color w:val="auto"/>
          <w:sz w:val="22"/>
          <w:szCs w:val="22"/>
        </w:rPr>
        <w:t xml:space="preserve">caput </w:t>
      </w:r>
      <w:r w:rsidRPr="004B7F00">
        <w:rPr>
          <w:rFonts w:asciiTheme="minorHAnsi" w:hAnsiTheme="minorHAnsi" w:cstheme="minorHAnsi"/>
          <w:color w:val="auto"/>
          <w:sz w:val="22"/>
          <w:szCs w:val="22"/>
        </w:rPr>
        <w:t xml:space="preserve">e parágrafos do </w:t>
      </w:r>
      <w:hyperlink r:id="rId21" w:anchor="art158" w:history="1">
        <w:r w:rsidRPr="004B7F00">
          <w:rPr>
            <w:rStyle w:val="Hyperlink"/>
            <w:rFonts w:asciiTheme="minorHAnsi" w:hAnsiTheme="minorHAnsi" w:cstheme="minorHAnsi"/>
            <w:color w:val="auto"/>
            <w:sz w:val="22"/>
            <w:szCs w:val="22"/>
          </w:rPr>
          <w:t>art. 158 da Lei nº 14.133, de 2021</w:t>
        </w:r>
      </w:hyperlink>
      <w:r w:rsidRPr="004B7F00">
        <w:rPr>
          <w:rFonts w:asciiTheme="minorHAnsi" w:hAnsiTheme="minorHAnsi" w:cstheme="minorHAnsi"/>
          <w:color w:val="auto"/>
          <w:sz w:val="22"/>
          <w:szCs w:val="22"/>
        </w:rPr>
        <w:t>, para as penalidades de impedimento de licitar e contratar e de declaração de inidoneidade para licitar ou contratar.</w:t>
      </w:r>
    </w:p>
    <w:p w:rsidR="00064AA7" w:rsidRPr="004B7F00" w:rsidRDefault="00064AA7" w:rsidP="00064AA7">
      <w:pPr>
        <w:pStyle w:val="Nivel2"/>
        <w:numPr>
          <w:ilvl w:val="1"/>
          <w:numId w:val="21"/>
        </w:numPr>
        <w:tabs>
          <w:tab w:val="left" w:pos="567"/>
        </w:tabs>
        <w:ind w:left="567" w:righ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Na aplicação das sanções serão considerados (</w:t>
      </w:r>
      <w:hyperlink r:id="rId22" w:anchor="art156§1" w:history="1">
        <w:r w:rsidRPr="004B7F00">
          <w:rPr>
            <w:rStyle w:val="Hyperlink"/>
            <w:rFonts w:asciiTheme="minorHAnsi" w:hAnsiTheme="minorHAnsi" w:cstheme="minorHAnsi"/>
            <w:color w:val="auto"/>
            <w:sz w:val="22"/>
            <w:szCs w:val="22"/>
          </w:rPr>
          <w:t>art. 156, §1º, da Lei nº 14.133, de 2021</w:t>
        </w:r>
      </w:hyperlink>
      <w:r w:rsidRPr="004B7F00">
        <w:rPr>
          <w:rFonts w:asciiTheme="minorHAnsi" w:hAnsiTheme="minorHAnsi" w:cstheme="minorHAnsi"/>
          <w:color w:val="auto"/>
          <w:sz w:val="22"/>
          <w:szCs w:val="22"/>
        </w:rPr>
        <w:t>):</w:t>
      </w:r>
    </w:p>
    <w:p w:rsidR="00064AA7" w:rsidRPr="004B7F00"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4B7F00">
        <w:rPr>
          <w:rFonts w:asciiTheme="minorHAnsi" w:eastAsia="Arial" w:hAnsiTheme="minorHAnsi" w:cstheme="minorHAnsi"/>
        </w:rPr>
        <w:t>A natureza e a gravidade da infração cometida;</w:t>
      </w:r>
    </w:p>
    <w:p w:rsidR="00064AA7" w:rsidRPr="004B7F00"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4B7F00">
        <w:rPr>
          <w:rFonts w:asciiTheme="minorHAnsi" w:eastAsia="Arial" w:hAnsiTheme="minorHAnsi" w:cstheme="minorHAnsi"/>
        </w:rPr>
        <w:t>As peculiaridades do caso concreto;</w:t>
      </w:r>
    </w:p>
    <w:p w:rsidR="00064AA7" w:rsidRPr="004B7F00"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4B7F00">
        <w:rPr>
          <w:rFonts w:asciiTheme="minorHAnsi" w:eastAsia="Arial" w:hAnsiTheme="minorHAnsi" w:cstheme="minorHAnsi"/>
        </w:rPr>
        <w:t>As circunstâncias agravantes ou atenuantes;</w:t>
      </w:r>
    </w:p>
    <w:p w:rsidR="00064AA7" w:rsidRPr="004B7F00"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4B7F00">
        <w:rPr>
          <w:rFonts w:asciiTheme="minorHAnsi" w:eastAsia="Arial" w:hAnsiTheme="minorHAnsi" w:cstheme="minorHAnsi"/>
        </w:rPr>
        <w:t xml:space="preserve">Os danos </w:t>
      </w:r>
      <w:r w:rsidR="00C3421E" w:rsidRPr="004B7F00">
        <w:rPr>
          <w:rFonts w:asciiTheme="minorHAnsi" w:eastAsia="Arial" w:hAnsiTheme="minorHAnsi" w:cstheme="minorHAnsi"/>
        </w:rPr>
        <w:t>que dela provierem para a</w:t>
      </w:r>
      <w:r w:rsidRPr="004B7F00">
        <w:rPr>
          <w:rFonts w:asciiTheme="minorHAnsi" w:eastAsia="Arial" w:hAnsiTheme="minorHAnsi" w:cstheme="minorHAnsi"/>
        </w:rPr>
        <w:t xml:space="preserve"> Contratante;</w:t>
      </w:r>
    </w:p>
    <w:p w:rsidR="00064AA7" w:rsidRPr="004B7F00"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4B7F00">
        <w:rPr>
          <w:rFonts w:asciiTheme="minorHAnsi" w:eastAsia="Arial" w:hAnsiTheme="minorHAnsi" w:cstheme="minorHAnsi"/>
        </w:rPr>
        <w:t>A implantação ou o aperfeiçoamento de programa de integridade, conforme normas e orientações dos órgãos de controle.</w:t>
      </w:r>
    </w:p>
    <w:p w:rsidR="00064AA7" w:rsidRPr="004B7F00" w:rsidRDefault="00064AA7" w:rsidP="00064AA7">
      <w:pPr>
        <w:pStyle w:val="Nivel2"/>
        <w:numPr>
          <w:ilvl w:val="1"/>
          <w:numId w:val="21"/>
        </w:numPr>
        <w:tabs>
          <w:tab w:val="left" w:pos="567"/>
        </w:tabs>
        <w:ind w:left="567" w:righ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 xml:space="preserve">Os atos previstos como infrações administrativas na </w:t>
      </w:r>
      <w:hyperlink r:id="rId23" w:history="1">
        <w:r w:rsidRPr="004B7F00">
          <w:rPr>
            <w:rStyle w:val="Hyperlink"/>
            <w:rFonts w:asciiTheme="minorHAnsi" w:hAnsiTheme="minorHAnsi" w:cstheme="minorHAnsi"/>
            <w:color w:val="auto"/>
            <w:sz w:val="22"/>
            <w:szCs w:val="22"/>
          </w:rPr>
          <w:t>Lei nº 14.133/2021</w:t>
        </w:r>
      </w:hyperlink>
      <w:r w:rsidRPr="004B7F00">
        <w:rPr>
          <w:rFonts w:asciiTheme="minorHAnsi" w:hAnsiTheme="minorHAnsi" w:cstheme="minorHAnsi"/>
          <w:color w:val="auto"/>
          <w:sz w:val="22"/>
          <w:szCs w:val="22"/>
        </w:rPr>
        <w:t xml:space="preserve">, ou em outras leis de licitações e contratos da Administração Pública que também sejam tipificados como atos lesivos na </w:t>
      </w:r>
      <w:hyperlink r:id="rId24" w:history="1">
        <w:r w:rsidRPr="004B7F00">
          <w:rPr>
            <w:rStyle w:val="Hyperlink"/>
            <w:rFonts w:asciiTheme="minorHAnsi" w:hAnsiTheme="minorHAnsi" w:cstheme="minorHAnsi"/>
            <w:color w:val="auto"/>
            <w:sz w:val="22"/>
            <w:szCs w:val="22"/>
          </w:rPr>
          <w:t>Lei nº 12.846/2013</w:t>
        </w:r>
      </w:hyperlink>
      <w:r w:rsidRPr="004B7F00">
        <w:rPr>
          <w:rFonts w:asciiTheme="minorHAnsi" w:hAnsiTheme="minorHAnsi" w:cstheme="minorHAnsi"/>
          <w:color w:val="auto"/>
          <w:sz w:val="22"/>
          <w:szCs w:val="22"/>
        </w:rPr>
        <w:t>, serão apurados e julgados conjuntamente, nos mesmos autos, observados o rito procedimental e autoridade competente definidos na referida Lei (</w:t>
      </w:r>
      <w:hyperlink r:id="rId25" w:history="1">
        <w:r w:rsidRPr="004B7F00">
          <w:rPr>
            <w:rStyle w:val="Hyperlink"/>
            <w:rFonts w:asciiTheme="minorHAnsi" w:hAnsiTheme="minorHAnsi" w:cstheme="minorHAnsi"/>
            <w:color w:val="auto"/>
            <w:sz w:val="22"/>
            <w:szCs w:val="22"/>
          </w:rPr>
          <w:t>art. 159</w:t>
        </w:r>
      </w:hyperlink>
      <w:r w:rsidRPr="004B7F00">
        <w:rPr>
          <w:rFonts w:asciiTheme="minorHAnsi" w:hAnsiTheme="minorHAnsi" w:cstheme="minorHAnsi"/>
          <w:color w:val="auto"/>
          <w:sz w:val="22"/>
          <w:szCs w:val="22"/>
        </w:rPr>
        <w:t>).</w:t>
      </w:r>
    </w:p>
    <w:p w:rsidR="00064AA7" w:rsidRPr="004B7F00" w:rsidRDefault="004C2BFF"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4B7F00">
        <w:rPr>
          <w:rFonts w:asciiTheme="minorHAnsi" w:hAnsiTheme="minorHAnsi" w:cstheme="minorHAnsi"/>
          <w:color w:val="auto"/>
          <w:sz w:val="22"/>
          <w:szCs w:val="22"/>
        </w:rPr>
        <w:t>A personalidade jurídica da Contratada</w:t>
      </w:r>
      <w:r w:rsidR="00064AA7" w:rsidRPr="004B7F00">
        <w:rPr>
          <w:rFonts w:asciiTheme="minorHAnsi" w:hAnsiTheme="minorHAnsi" w:cstheme="minorHAnsi"/>
          <w:color w:val="auto"/>
          <w:sz w:val="22"/>
          <w:szCs w:val="22"/>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w:t>
      </w:r>
      <w:r w:rsidR="00DD2A41" w:rsidRPr="004B7F00">
        <w:rPr>
          <w:rFonts w:asciiTheme="minorHAnsi" w:hAnsiTheme="minorHAnsi" w:cstheme="minorHAnsi"/>
          <w:color w:val="auto"/>
          <w:sz w:val="22"/>
          <w:szCs w:val="22"/>
        </w:rPr>
        <w:t>le, de fato ou de direito, com a Contratada</w:t>
      </w:r>
      <w:r w:rsidR="00064AA7" w:rsidRPr="004B7F00">
        <w:rPr>
          <w:rFonts w:asciiTheme="minorHAnsi" w:hAnsiTheme="minorHAnsi" w:cstheme="minorHAnsi"/>
          <w:color w:val="auto"/>
          <w:sz w:val="22"/>
          <w:szCs w:val="22"/>
        </w:rPr>
        <w:t>, observados, em todos os casos, o contraditório, a ampla defesa e a obrigatoriedade de análise jurídica prévia (</w:t>
      </w:r>
      <w:hyperlink r:id="rId26" w:anchor="art160" w:history="1">
        <w:r w:rsidR="00064AA7" w:rsidRPr="004B7F00">
          <w:rPr>
            <w:rStyle w:val="Hyperlink"/>
            <w:rFonts w:asciiTheme="minorHAnsi" w:hAnsiTheme="minorHAnsi" w:cstheme="minorHAnsi"/>
            <w:color w:val="auto"/>
            <w:sz w:val="22"/>
            <w:szCs w:val="22"/>
          </w:rPr>
          <w:t>art. 160, da Lei nº 14.133, de 2021</w:t>
        </w:r>
      </w:hyperlink>
      <w:r w:rsidR="00064AA7" w:rsidRPr="004B7F00">
        <w:rPr>
          <w:rFonts w:asciiTheme="minorHAnsi" w:hAnsiTheme="minorHAnsi" w:cstheme="minorHAnsi"/>
          <w:color w:val="auto"/>
          <w:sz w:val="22"/>
          <w:szCs w:val="22"/>
        </w:rPr>
        <w:t>).</w:t>
      </w:r>
    </w:p>
    <w:p w:rsidR="00064AA7" w:rsidRPr="004B7F00" w:rsidRDefault="00064AA7"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4B7F00">
        <w:rPr>
          <w:rFonts w:asciiTheme="minorHAnsi" w:hAnsiTheme="minorHAnsi" w:cstheme="minorHAnsi"/>
          <w:color w:val="auto"/>
          <w:sz w:val="22"/>
          <w:szCs w:val="22"/>
        </w:rPr>
        <w:t xml:space="preserve"> </w:t>
      </w:r>
      <w:r w:rsidR="009365F9" w:rsidRPr="004B7F00">
        <w:rPr>
          <w:rFonts w:asciiTheme="minorHAnsi" w:hAnsiTheme="minorHAnsi" w:cstheme="minorHAnsi"/>
          <w:color w:val="auto"/>
          <w:sz w:val="22"/>
          <w:szCs w:val="22"/>
        </w:rPr>
        <w:t>A</w:t>
      </w:r>
      <w:r w:rsidRPr="004B7F00">
        <w:rPr>
          <w:rFonts w:asciiTheme="minorHAnsi" w:hAnsiTheme="minorHAnsi" w:cstheme="minorHAnsi"/>
          <w:color w:val="auto"/>
          <w:sz w:val="22"/>
          <w:szCs w:val="22"/>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4B7F00">
        <w:rPr>
          <w:rFonts w:asciiTheme="minorHAnsi" w:hAnsiTheme="minorHAnsi" w:cstheme="minorHAnsi"/>
          <w:color w:val="auto"/>
          <w:sz w:val="22"/>
          <w:szCs w:val="22"/>
        </w:rPr>
        <w:t>Ceis</w:t>
      </w:r>
      <w:proofErr w:type="spellEnd"/>
      <w:r w:rsidRPr="004B7F00">
        <w:rPr>
          <w:rFonts w:asciiTheme="minorHAnsi" w:hAnsiTheme="minorHAnsi" w:cstheme="minorHAnsi"/>
          <w:color w:val="auto"/>
          <w:sz w:val="22"/>
          <w:szCs w:val="22"/>
        </w:rPr>
        <w:t>) e no Cadastro Nacional de Empresas Punidas (</w:t>
      </w:r>
      <w:proofErr w:type="spellStart"/>
      <w:r w:rsidRPr="004B7F00">
        <w:rPr>
          <w:rFonts w:asciiTheme="minorHAnsi" w:hAnsiTheme="minorHAnsi" w:cstheme="minorHAnsi"/>
          <w:color w:val="auto"/>
          <w:sz w:val="22"/>
          <w:szCs w:val="22"/>
        </w:rPr>
        <w:t>Cnep</w:t>
      </w:r>
      <w:proofErr w:type="spellEnd"/>
      <w:r w:rsidRPr="004B7F00">
        <w:rPr>
          <w:rFonts w:asciiTheme="minorHAnsi" w:hAnsiTheme="minorHAnsi" w:cstheme="minorHAnsi"/>
          <w:color w:val="auto"/>
          <w:sz w:val="22"/>
          <w:szCs w:val="22"/>
        </w:rPr>
        <w:t>), instituídos no âmbito do Poder Executivo Federal. (</w:t>
      </w:r>
      <w:hyperlink r:id="rId27" w:anchor="art161" w:history="1">
        <w:r w:rsidRPr="004B7F00">
          <w:rPr>
            <w:rStyle w:val="Hyperlink"/>
            <w:rFonts w:asciiTheme="minorHAnsi" w:hAnsiTheme="minorHAnsi" w:cstheme="minorHAnsi"/>
            <w:color w:val="auto"/>
            <w:sz w:val="22"/>
            <w:szCs w:val="22"/>
          </w:rPr>
          <w:t>Art. 161, da Lei nº 14.133, de 2021</w:t>
        </w:r>
      </w:hyperlink>
      <w:r w:rsidRPr="004B7F00">
        <w:rPr>
          <w:rFonts w:asciiTheme="minorHAnsi" w:hAnsiTheme="minorHAnsi" w:cstheme="minorHAnsi"/>
          <w:color w:val="auto"/>
          <w:sz w:val="22"/>
          <w:szCs w:val="22"/>
        </w:rPr>
        <w:t>).</w:t>
      </w:r>
    </w:p>
    <w:p w:rsidR="00064AA7" w:rsidRPr="004B7F00" w:rsidRDefault="00064AA7"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4B7F00">
        <w:rPr>
          <w:rFonts w:asciiTheme="minorHAnsi" w:hAnsiTheme="minorHAnsi" w:cstheme="minorHAnsi"/>
          <w:color w:val="auto"/>
          <w:sz w:val="22"/>
          <w:szCs w:val="22"/>
        </w:rPr>
        <w:t xml:space="preserve">As sanções de impedimento de licitar e contratar e declaração de inidoneidade para licitar ou contratar são passíveis de reabilitação na forma do </w:t>
      </w:r>
      <w:hyperlink r:id="rId28" w:anchor="163" w:history="1">
        <w:r w:rsidRPr="004B7F00">
          <w:rPr>
            <w:rStyle w:val="Hyperlink"/>
            <w:rFonts w:asciiTheme="minorHAnsi" w:hAnsiTheme="minorHAnsi" w:cstheme="minorHAnsi"/>
            <w:color w:val="auto"/>
            <w:sz w:val="22"/>
            <w:szCs w:val="22"/>
          </w:rPr>
          <w:t>art. 163 da Lei nº 14.133/21</w:t>
        </w:r>
      </w:hyperlink>
      <w:r w:rsidRPr="004B7F00">
        <w:rPr>
          <w:rFonts w:asciiTheme="minorHAnsi" w:hAnsiTheme="minorHAnsi" w:cstheme="minorHAnsi"/>
          <w:color w:val="auto"/>
          <w:sz w:val="22"/>
          <w:szCs w:val="22"/>
        </w:rPr>
        <w:t>).</w:t>
      </w:r>
    </w:p>
    <w:p w:rsidR="00321581" w:rsidRPr="004B7F00" w:rsidRDefault="00321581" w:rsidP="003F697B">
      <w:pPr>
        <w:pStyle w:val="Nivel01"/>
        <w:ind w:left="567" w:firstLine="0"/>
        <w:rPr>
          <w:rFonts w:asciiTheme="minorHAnsi" w:hAnsiTheme="minorHAnsi" w:cstheme="minorHAnsi"/>
          <w:sz w:val="22"/>
          <w:szCs w:val="22"/>
        </w:rPr>
      </w:pPr>
      <w:r w:rsidRPr="004B7F00">
        <w:rPr>
          <w:rFonts w:asciiTheme="minorHAnsi" w:hAnsiTheme="minorHAnsi" w:cstheme="minorHAnsi"/>
          <w:sz w:val="22"/>
          <w:szCs w:val="22"/>
        </w:rPr>
        <w:t xml:space="preserve">CLÁUSULA DÉCIMA </w:t>
      </w:r>
      <w:r w:rsidR="00C74AC4" w:rsidRPr="004B7F00">
        <w:rPr>
          <w:rFonts w:asciiTheme="minorHAnsi" w:hAnsiTheme="minorHAnsi" w:cstheme="minorHAnsi"/>
          <w:sz w:val="22"/>
          <w:szCs w:val="22"/>
        </w:rPr>
        <w:t>TERCEIR</w:t>
      </w:r>
      <w:r w:rsidR="007826BD" w:rsidRPr="004B7F00">
        <w:rPr>
          <w:rFonts w:asciiTheme="minorHAnsi" w:hAnsiTheme="minorHAnsi" w:cstheme="minorHAnsi"/>
          <w:sz w:val="22"/>
          <w:szCs w:val="22"/>
        </w:rPr>
        <w:t>A</w:t>
      </w:r>
      <w:r w:rsidR="00AC480E" w:rsidRPr="004B7F00">
        <w:rPr>
          <w:rFonts w:asciiTheme="minorHAnsi" w:hAnsiTheme="minorHAnsi" w:cstheme="minorHAnsi"/>
          <w:sz w:val="22"/>
          <w:szCs w:val="22"/>
        </w:rPr>
        <w:t xml:space="preserve"> </w:t>
      </w:r>
      <w:r w:rsidRPr="004B7F00">
        <w:rPr>
          <w:rFonts w:asciiTheme="minorHAnsi" w:hAnsiTheme="minorHAnsi" w:cstheme="minorHAnsi"/>
          <w:sz w:val="22"/>
          <w:szCs w:val="22"/>
        </w:rPr>
        <w:t>– DA EXTINÇÃO CONTRATUAL (</w:t>
      </w:r>
      <w:hyperlink r:id="rId29" w:anchor="art92" w:history="1">
        <w:r w:rsidRPr="004B7F00">
          <w:rPr>
            <w:rStyle w:val="Hyperlink"/>
            <w:rFonts w:asciiTheme="minorHAnsi" w:hAnsiTheme="minorHAnsi" w:cstheme="minorHAnsi"/>
            <w:color w:val="auto"/>
            <w:sz w:val="22"/>
            <w:szCs w:val="22"/>
          </w:rPr>
          <w:t>art. 92, XIX</w:t>
        </w:r>
      </w:hyperlink>
      <w:r w:rsidRPr="004B7F00">
        <w:rPr>
          <w:rFonts w:asciiTheme="minorHAnsi" w:hAnsiTheme="minorHAnsi" w:cstheme="minorHAnsi"/>
          <w:sz w:val="22"/>
          <w:szCs w:val="22"/>
        </w:rPr>
        <w:t>)</w:t>
      </w:r>
    </w:p>
    <w:p w:rsidR="00321581" w:rsidRPr="004B7F00" w:rsidRDefault="00321581" w:rsidP="0040536B">
      <w:pPr>
        <w:pStyle w:val="Nivel2"/>
        <w:ind w:lef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O contrato será extinto quando cumpridas as obrigações de ambas as partes, ainda que isso ocorra antes do prazo estipulado para tanto.</w:t>
      </w:r>
    </w:p>
    <w:p w:rsidR="00321581" w:rsidRPr="004B7F00" w:rsidRDefault="00321581" w:rsidP="00706BA6">
      <w:pPr>
        <w:pStyle w:val="Nivel3"/>
        <w:ind w:left="993"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Quando a não conclusão do contrato referida no item anterior decorrer de culpa d</w:t>
      </w:r>
      <w:r w:rsidR="00DA2FC6" w:rsidRPr="004B7F00">
        <w:rPr>
          <w:rFonts w:asciiTheme="minorHAnsi" w:hAnsiTheme="minorHAnsi" w:cstheme="minorHAnsi"/>
          <w:color w:val="auto"/>
          <w:sz w:val="22"/>
          <w:szCs w:val="22"/>
        </w:rPr>
        <w:t>a</w:t>
      </w:r>
      <w:r w:rsidRPr="004B7F00">
        <w:rPr>
          <w:rFonts w:asciiTheme="minorHAnsi" w:hAnsiTheme="minorHAnsi" w:cstheme="minorHAnsi"/>
          <w:color w:val="auto"/>
          <w:sz w:val="22"/>
          <w:szCs w:val="22"/>
        </w:rPr>
        <w:t xml:space="preserve"> contratad</w:t>
      </w:r>
      <w:r w:rsidR="00DA2FC6" w:rsidRPr="004B7F00">
        <w:rPr>
          <w:rFonts w:asciiTheme="minorHAnsi" w:hAnsiTheme="minorHAnsi" w:cstheme="minorHAnsi"/>
          <w:color w:val="auto"/>
          <w:sz w:val="22"/>
          <w:szCs w:val="22"/>
        </w:rPr>
        <w:t>a</w:t>
      </w:r>
      <w:r w:rsidRPr="004B7F00">
        <w:rPr>
          <w:rFonts w:asciiTheme="minorHAnsi" w:hAnsiTheme="minorHAnsi" w:cstheme="minorHAnsi"/>
          <w:color w:val="auto"/>
          <w:sz w:val="22"/>
          <w:szCs w:val="22"/>
        </w:rPr>
        <w:t>:</w:t>
      </w:r>
    </w:p>
    <w:p w:rsidR="00321581" w:rsidRPr="004B7F00" w:rsidRDefault="00AC1350" w:rsidP="003F697B">
      <w:pPr>
        <w:pStyle w:val="PargrafodaLista"/>
        <w:numPr>
          <w:ilvl w:val="0"/>
          <w:numId w:val="3"/>
        </w:numPr>
        <w:suppressAutoHyphens/>
        <w:spacing w:after="0" w:line="240" w:lineRule="exact"/>
        <w:ind w:left="1418" w:firstLine="0"/>
        <w:jc w:val="both"/>
        <w:rPr>
          <w:rFonts w:asciiTheme="minorHAnsi" w:eastAsia="Arial" w:hAnsiTheme="minorHAnsi" w:cstheme="minorHAnsi"/>
          <w:iCs/>
        </w:rPr>
      </w:pPr>
      <w:r w:rsidRPr="004B7F00">
        <w:rPr>
          <w:rFonts w:asciiTheme="minorHAnsi" w:eastAsia="Arial" w:hAnsiTheme="minorHAnsi" w:cstheme="minorHAnsi"/>
          <w:iCs/>
        </w:rPr>
        <w:t>Ficará</w:t>
      </w:r>
      <w:r w:rsidR="00321581" w:rsidRPr="004B7F00">
        <w:rPr>
          <w:rFonts w:asciiTheme="minorHAnsi" w:eastAsia="Arial" w:hAnsiTheme="minorHAnsi" w:cstheme="minorHAnsi"/>
          <w:iCs/>
        </w:rPr>
        <w:t xml:space="preserve"> ele constituído em mora, sendo-lhe aplicáveis as respecti</w:t>
      </w:r>
      <w:r w:rsidR="00706BA6" w:rsidRPr="004B7F00">
        <w:rPr>
          <w:rFonts w:asciiTheme="minorHAnsi" w:eastAsia="Arial" w:hAnsiTheme="minorHAnsi" w:cstheme="minorHAnsi"/>
          <w:iCs/>
        </w:rPr>
        <w:t xml:space="preserve">vas sanções administrativas; e </w:t>
      </w:r>
    </w:p>
    <w:p w:rsidR="00321581" w:rsidRPr="004B7F00" w:rsidRDefault="00AC1350" w:rsidP="00DA2FC6">
      <w:pPr>
        <w:pStyle w:val="PargrafodaLista"/>
        <w:numPr>
          <w:ilvl w:val="0"/>
          <w:numId w:val="3"/>
        </w:numPr>
        <w:suppressAutoHyphens/>
        <w:spacing w:after="0" w:line="240" w:lineRule="exact"/>
        <w:ind w:left="1418" w:firstLine="0"/>
        <w:jc w:val="both"/>
        <w:rPr>
          <w:rFonts w:asciiTheme="minorHAnsi" w:eastAsia="Arial" w:hAnsiTheme="minorHAnsi" w:cstheme="minorHAnsi"/>
          <w:iCs/>
        </w:rPr>
      </w:pPr>
      <w:r w:rsidRPr="004B7F00">
        <w:rPr>
          <w:rFonts w:asciiTheme="minorHAnsi" w:eastAsia="Arial" w:hAnsiTheme="minorHAnsi" w:cstheme="minorHAnsi"/>
          <w:iCs/>
        </w:rPr>
        <w:t>Poderá</w:t>
      </w:r>
      <w:r w:rsidR="00321581" w:rsidRPr="004B7F00">
        <w:rPr>
          <w:rFonts w:asciiTheme="minorHAnsi" w:eastAsia="Arial" w:hAnsiTheme="minorHAnsi" w:cstheme="minorHAnsi"/>
          <w:iCs/>
        </w:rPr>
        <w:t xml:space="preserve"> a Administração optar pela extinção do contrato e, nesse caso, adotará as medidas admitidas em lei para a continuidade da execução contratual.</w:t>
      </w:r>
    </w:p>
    <w:p w:rsidR="00321581" w:rsidRPr="004B7F00" w:rsidRDefault="00321581" w:rsidP="003F697B">
      <w:pPr>
        <w:pStyle w:val="Nivel2"/>
        <w:ind w:lef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 xml:space="preserve">O contrato poderá ser extinto antes de cumpridas as obrigações nele estipuladas, ou antes do prazo nele fixado, por algum dos motivos previstos no </w:t>
      </w:r>
      <w:hyperlink r:id="rId30" w:anchor="art137" w:history="1">
        <w:r w:rsidRPr="004B7F00">
          <w:rPr>
            <w:rStyle w:val="Hyperlink"/>
            <w:rFonts w:asciiTheme="minorHAnsi" w:hAnsiTheme="minorHAnsi" w:cstheme="minorHAnsi"/>
            <w:color w:val="auto"/>
            <w:sz w:val="22"/>
            <w:szCs w:val="22"/>
          </w:rPr>
          <w:t>artigo 137 da Lei nº 14.133/21</w:t>
        </w:r>
      </w:hyperlink>
      <w:r w:rsidRPr="004B7F00">
        <w:rPr>
          <w:rFonts w:asciiTheme="minorHAnsi" w:hAnsiTheme="minorHAnsi" w:cstheme="minorHAnsi"/>
          <w:color w:val="auto"/>
          <w:sz w:val="22"/>
          <w:szCs w:val="22"/>
        </w:rPr>
        <w:t>, bem como amigavelmente, assegurados o contraditório e a ampla defesa.</w:t>
      </w:r>
    </w:p>
    <w:p w:rsidR="00321581" w:rsidRPr="004B7F00" w:rsidRDefault="00321581" w:rsidP="003F697B">
      <w:pPr>
        <w:pStyle w:val="Nivel3"/>
        <w:ind w:left="567" w:firstLine="426"/>
        <w:rPr>
          <w:rFonts w:asciiTheme="minorHAnsi" w:hAnsiTheme="minorHAnsi" w:cstheme="minorHAnsi"/>
          <w:color w:val="auto"/>
          <w:sz w:val="22"/>
          <w:szCs w:val="22"/>
        </w:rPr>
      </w:pPr>
      <w:r w:rsidRPr="004B7F00">
        <w:rPr>
          <w:rFonts w:asciiTheme="minorHAnsi" w:hAnsiTheme="minorHAnsi" w:cstheme="minorHAnsi"/>
          <w:color w:val="auto"/>
          <w:sz w:val="22"/>
          <w:szCs w:val="22"/>
        </w:rPr>
        <w:t xml:space="preserve">Nesta hipótese, aplicam-se também os </w:t>
      </w:r>
      <w:hyperlink r:id="rId31" w:anchor="art138" w:history="1">
        <w:r w:rsidRPr="004B7F00">
          <w:rPr>
            <w:rStyle w:val="Hyperlink"/>
            <w:rFonts w:asciiTheme="minorHAnsi" w:hAnsiTheme="minorHAnsi" w:cstheme="minorHAnsi"/>
            <w:color w:val="auto"/>
            <w:sz w:val="22"/>
            <w:szCs w:val="22"/>
          </w:rPr>
          <w:t>artigos 138 e 139 da mesma Lei</w:t>
        </w:r>
      </w:hyperlink>
      <w:r w:rsidRPr="004B7F00">
        <w:rPr>
          <w:rFonts w:asciiTheme="minorHAnsi" w:hAnsiTheme="minorHAnsi" w:cstheme="minorHAnsi"/>
          <w:color w:val="auto"/>
          <w:sz w:val="22"/>
          <w:szCs w:val="22"/>
        </w:rPr>
        <w:t>.</w:t>
      </w:r>
    </w:p>
    <w:p w:rsidR="00321581" w:rsidRPr="004B7F00" w:rsidRDefault="00321581" w:rsidP="003F697B">
      <w:pPr>
        <w:pStyle w:val="Nivel3"/>
        <w:ind w:left="567" w:firstLine="426"/>
        <w:rPr>
          <w:rFonts w:asciiTheme="minorHAnsi" w:hAnsiTheme="minorHAnsi" w:cstheme="minorHAnsi"/>
          <w:color w:val="auto"/>
          <w:sz w:val="22"/>
          <w:szCs w:val="22"/>
        </w:rPr>
      </w:pPr>
      <w:r w:rsidRPr="004B7F00">
        <w:rPr>
          <w:rFonts w:asciiTheme="minorHAnsi" w:hAnsiTheme="minorHAnsi" w:cstheme="minorHAnsi"/>
          <w:color w:val="auto"/>
          <w:sz w:val="22"/>
          <w:szCs w:val="22"/>
        </w:rPr>
        <w:t>A alteração social ou a modificação da finalidade ou da estrutura da empresa não ensejará a extinção se não restringir sua capacidade de concluir o contrato.</w:t>
      </w:r>
    </w:p>
    <w:p w:rsidR="00321581" w:rsidRPr="004B7F00" w:rsidRDefault="00321581" w:rsidP="00682B30">
      <w:pPr>
        <w:pStyle w:val="Nivel4"/>
        <w:ind w:left="567" w:firstLine="0"/>
        <w:rPr>
          <w:rFonts w:asciiTheme="minorHAnsi" w:hAnsiTheme="minorHAnsi" w:cstheme="minorHAnsi"/>
          <w:sz w:val="22"/>
          <w:szCs w:val="22"/>
        </w:rPr>
      </w:pPr>
      <w:r w:rsidRPr="004B7F00">
        <w:rPr>
          <w:rFonts w:asciiTheme="minorHAnsi" w:hAnsiTheme="minorHAnsi" w:cstheme="minorHAnsi"/>
          <w:sz w:val="22"/>
          <w:szCs w:val="22"/>
        </w:rPr>
        <w:t>Se a operação implicar mudança da pessoa jurídica contratada, deverá ser formalizado termo aditivo para alteração subjetiva.</w:t>
      </w:r>
    </w:p>
    <w:p w:rsidR="00321581" w:rsidRPr="004B7F00" w:rsidRDefault="00321581" w:rsidP="003F697B">
      <w:pPr>
        <w:pStyle w:val="Nivel2"/>
        <w:ind w:lef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O termo de extinção, sempre que possível, será precedido:</w:t>
      </w:r>
    </w:p>
    <w:p w:rsidR="00321581" w:rsidRPr="004B7F00" w:rsidRDefault="00321581" w:rsidP="003F697B">
      <w:pPr>
        <w:pStyle w:val="Nivel3"/>
        <w:ind w:left="567" w:firstLine="426"/>
        <w:rPr>
          <w:rFonts w:asciiTheme="minorHAnsi" w:hAnsiTheme="minorHAnsi" w:cstheme="minorHAnsi"/>
          <w:color w:val="auto"/>
          <w:sz w:val="22"/>
          <w:szCs w:val="22"/>
        </w:rPr>
      </w:pPr>
      <w:r w:rsidRPr="004B7F00">
        <w:rPr>
          <w:rFonts w:asciiTheme="minorHAnsi" w:hAnsiTheme="minorHAnsi" w:cstheme="minorHAnsi"/>
          <w:color w:val="auto"/>
          <w:sz w:val="22"/>
          <w:szCs w:val="22"/>
        </w:rPr>
        <w:t>Balanço dos eventos contratuais já cumpridos ou parcialmente cumpridos;</w:t>
      </w:r>
    </w:p>
    <w:p w:rsidR="00321581" w:rsidRPr="004B7F00" w:rsidRDefault="00321581" w:rsidP="003F697B">
      <w:pPr>
        <w:pStyle w:val="Nivel3"/>
        <w:ind w:left="567" w:firstLine="426"/>
        <w:rPr>
          <w:rFonts w:asciiTheme="minorHAnsi" w:hAnsiTheme="minorHAnsi" w:cstheme="minorHAnsi"/>
          <w:color w:val="auto"/>
          <w:sz w:val="22"/>
          <w:szCs w:val="22"/>
        </w:rPr>
      </w:pPr>
      <w:r w:rsidRPr="004B7F00">
        <w:rPr>
          <w:rFonts w:asciiTheme="minorHAnsi" w:hAnsiTheme="minorHAnsi" w:cstheme="minorHAnsi"/>
          <w:color w:val="auto"/>
          <w:sz w:val="22"/>
          <w:szCs w:val="22"/>
        </w:rPr>
        <w:t>Relação dos pagamentos já efetuados e ainda devidos;</w:t>
      </w:r>
    </w:p>
    <w:p w:rsidR="00321581" w:rsidRPr="004B7F00" w:rsidRDefault="00321581" w:rsidP="003F697B">
      <w:pPr>
        <w:pStyle w:val="Nivel3"/>
        <w:ind w:left="567" w:firstLine="426"/>
        <w:rPr>
          <w:rFonts w:asciiTheme="minorHAnsi" w:hAnsiTheme="minorHAnsi" w:cstheme="minorHAnsi"/>
          <w:color w:val="auto"/>
          <w:sz w:val="22"/>
          <w:szCs w:val="22"/>
        </w:rPr>
      </w:pPr>
      <w:r w:rsidRPr="004B7F00">
        <w:rPr>
          <w:rFonts w:asciiTheme="minorHAnsi" w:hAnsiTheme="minorHAnsi" w:cstheme="minorHAnsi"/>
          <w:color w:val="auto"/>
          <w:sz w:val="22"/>
          <w:szCs w:val="22"/>
        </w:rPr>
        <w:t>Indenizações e multas.</w:t>
      </w:r>
    </w:p>
    <w:p w:rsidR="00916AB1" w:rsidRPr="004B7F00" w:rsidRDefault="00321581" w:rsidP="003F697B">
      <w:pPr>
        <w:pStyle w:val="Nivel2"/>
        <w:ind w:left="567"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O contrato poderá se</w:t>
      </w:r>
      <w:r w:rsidR="00744CAB" w:rsidRPr="004B7F00">
        <w:rPr>
          <w:rFonts w:asciiTheme="minorHAnsi" w:hAnsiTheme="minorHAnsi" w:cstheme="minorHAnsi"/>
          <w:color w:val="auto"/>
          <w:sz w:val="22"/>
          <w:szCs w:val="22"/>
        </w:rPr>
        <w:t>r extinto caso se constate que a contratada</w:t>
      </w:r>
      <w:r w:rsidRPr="004B7F00">
        <w:rPr>
          <w:rFonts w:asciiTheme="minorHAnsi" w:hAnsiTheme="minorHAnsi" w:cstheme="minorHAnsi"/>
          <w:color w:val="auto"/>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w:t>
      </w:r>
      <w:r w:rsidR="0040536B" w:rsidRPr="004B7F00">
        <w:rPr>
          <w:rFonts w:asciiTheme="minorHAnsi" w:hAnsiTheme="minorHAnsi" w:cstheme="minorHAnsi"/>
          <w:color w:val="auto"/>
          <w:sz w:val="22"/>
          <w:szCs w:val="22"/>
        </w:rPr>
        <w:t xml:space="preserve">V, da Lei </w:t>
      </w:r>
      <w:r w:rsidR="00744CAB" w:rsidRPr="004B7F00">
        <w:rPr>
          <w:rFonts w:asciiTheme="minorHAnsi" w:hAnsiTheme="minorHAnsi" w:cstheme="minorHAnsi"/>
          <w:color w:val="auto"/>
          <w:sz w:val="22"/>
          <w:szCs w:val="22"/>
        </w:rPr>
        <w:t>n. º</w:t>
      </w:r>
      <w:r w:rsidR="0040536B" w:rsidRPr="004B7F00">
        <w:rPr>
          <w:rFonts w:asciiTheme="minorHAnsi" w:hAnsiTheme="minorHAnsi" w:cstheme="minorHAnsi"/>
          <w:color w:val="auto"/>
          <w:sz w:val="22"/>
          <w:szCs w:val="22"/>
        </w:rPr>
        <w:t xml:space="preserve"> 14.133, de 2021).</w:t>
      </w:r>
    </w:p>
    <w:p w:rsidR="003F464E" w:rsidRPr="004B7F00" w:rsidRDefault="00321581" w:rsidP="003F697B">
      <w:pPr>
        <w:pStyle w:val="Nivel01"/>
        <w:tabs>
          <w:tab w:val="clear" w:pos="567"/>
          <w:tab w:val="left" w:pos="0"/>
        </w:tabs>
        <w:ind w:firstLine="66"/>
        <w:rPr>
          <w:rFonts w:asciiTheme="minorHAnsi" w:hAnsiTheme="minorHAnsi" w:cstheme="minorHAnsi"/>
          <w:color w:val="000000"/>
          <w:sz w:val="22"/>
          <w:szCs w:val="22"/>
        </w:rPr>
      </w:pPr>
      <w:r w:rsidRPr="004B7F00">
        <w:rPr>
          <w:rFonts w:asciiTheme="minorHAnsi" w:hAnsiTheme="minorHAnsi" w:cstheme="minorHAnsi"/>
          <w:sz w:val="22"/>
          <w:szCs w:val="22"/>
        </w:rPr>
        <w:t xml:space="preserve">CLÁUSULA DÉCIMA </w:t>
      </w:r>
      <w:r w:rsidR="00C74AC4" w:rsidRPr="004B7F00">
        <w:rPr>
          <w:rFonts w:asciiTheme="minorHAnsi" w:hAnsiTheme="minorHAnsi" w:cstheme="minorHAnsi"/>
          <w:sz w:val="22"/>
          <w:szCs w:val="22"/>
        </w:rPr>
        <w:t>QUAR</w:t>
      </w:r>
      <w:r w:rsidR="007826BD" w:rsidRPr="004B7F00">
        <w:rPr>
          <w:rFonts w:asciiTheme="minorHAnsi" w:hAnsiTheme="minorHAnsi" w:cstheme="minorHAnsi"/>
          <w:sz w:val="22"/>
          <w:szCs w:val="22"/>
        </w:rPr>
        <w:t>TA</w:t>
      </w:r>
      <w:r w:rsidRPr="004B7F00">
        <w:rPr>
          <w:rFonts w:asciiTheme="minorHAnsi" w:hAnsiTheme="minorHAnsi" w:cstheme="minorHAnsi"/>
          <w:sz w:val="22"/>
          <w:szCs w:val="22"/>
        </w:rPr>
        <w:t xml:space="preserve"> –</w:t>
      </w:r>
      <w:r w:rsidR="0077086A" w:rsidRPr="004B7F00">
        <w:rPr>
          <w:rFonts w:asciiTheme="minorHAnsi" w:hAnsiTheme="minorHAnsi" w:cstheme="minorHAnsi"/>
          <w:color w:val="000000"/>
          <w:sz w:val="22"/>
          <w:szCs w:val="22"/>
        </w:rPr>
        <w:t xml:space="preserve"> DA </w:t>
      </w:r>
      <w:r w:rsidR="006B114F" w:rsidRPr="004B7F00">
        <w:rPr>
          <w:rFonts w:asciiTheme="minorHAnsi" w:hAnsiTheme="minorHAnsi" w:cstheme="minorHAnsi"/>
          <w:color w:val="000000"/>
          <w:sz w:val="22"/>
          <w:szCs w:val="22"/>
        </w:rPr>
        <w:t>LEI GERAL DE PROTEÇÃO DE DADOS.</w:t>
      </w:r>
    </w:p>
    <w:p w:rsidR="0077086A" w:rsidRPr="004B7F00" w:rsidRDefault="0077086A" w:rsidP="003F697B">
      <w:pPr>
        <w:pStyle w:val="Nivel2"/>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rsidR="0077086A" w:rsidRPr="004B7F00" w:rsidRDefault="00AE55DA" w:rsidP="00C74AC4">
      <w:pPr>
        <w:pStyle w:val="Corpodetexto"/>
        <w:spacing w:after="0"/>
        <w:ind w:left="851" w:firstLine="66"/>
        <w:jc w:val="both"/>
        <w:rPr>
          <w:rFonts w:asciiTheme="minorHAnsi" w:eastAsia="Calibri" w:hAnsiTheme="minorHAnsi" w:cstheme="minorHAnsi"/>
          <w:color w:val="000000"/>
          <w:sz w:val="22"/>
          <w:szCs w:val="22"/>
          <w:lang w:val="pt-BR"/>
        </w:rPr>
      </w:pPr>
      <w:r w:rsidRPr="004B7F00">
        <w:rPr>
          <w:rFonts w:asciiTheme="minorHAnsi" w:eastAsia="Calibri" w:hAnsiTheme="minorHAnsi" w:cstheme="minorHAnsi"/>
          <w:b/>
          <w:color w:val="000000"/>
          <w:sz w:val="22"/>
          <w:szCs w:val="22"/>
          <w:lang w:val="pt-BR"/>
        </w:rPr>
        <w:t>PARÁGRA</w:t>
      </w:r>
      <w:r w:rsidR="0077086A" w:rsidRPr="004B7F00">
        <w:rPr>
          <w:rFonts w:asciiTheme="minorHAnsi" w:eastAsia="Calibri" w:hAnsiTheme="minorHAnsi" w:cstheme="minorHAnsi"/>
          <w:b/>
          <w:color w:val="000000"/>
          <w:sz w:val="22"/>
          <w:szCs w:val="22"/>
          <w:lang w:val="pt-BR"/>
        </w:rPr>
        <w:t>FO ÚNICO</w:t>
      </w:r>
      <w:r w:rsidR="0077086A" w:rsidRPr="004B7F00">
        <w:rPr>
          <w:rFonts w:asciiTheme="minorHAnsi" w:eastAsia="Calibri" w:hAnsiTheme="minorHAnsi" w:cstheme="minorHAnsi"/>
          <w:color w:val="000000"/>
          <w:sz w:val="22"/>
          <w:szCs w:val="22"/>
          <w:lang w:val="pt-BR"/>
        </w:rPr>
        <w:t>: O tratamento de dados pessoais dar-se-á de acordo com as bases legais previstas nas hipóteses dos artigos 7º, 11 e/ou 14 da Lei 13.709/2018 às quais se submeterão os serviços, e para propósitos legítimos, específicos, explícitos e informados ao titular.</w:t>
      </w:r>
    </w:p>
    <w:p w:rsidR="0077086A" w:rsidRPr="004B7F00" w:rsidRDefault="0077086A" w:rsidP="003F697B">
      <w:pPr>
        <w:pStyle w:val="Nivel2"/>
        <w:spacing w:after="0" w:line="240" w:lineRule="auto"/>
        <w:ind w:left="709" w:firstLine="0"/>
        <w:rPr>
          <w:rFonts w:asciiTheme="minorHAnsi" w:eastAsia="Calibri" w:hAnsiTheme="minorHAnsi" w:cstheme="minorHAnsi"/>
          <w:sz w:val="22"/>
          <w:szCs w:val="22"/>
        </w:rPr>
      </w:pPr>
      <w:r w:rsidRPr="004B7F00">
        <w:rPr>
          <w:rFonts w:asciiTheme="minorHAnsi" w:hAnsiTheme="minorHAnsi" w:cstheme="minorHAnsi"/>
          <w:sz w:val="22"/>
          <w:szCs w:val="22"/>
        </w:rPr>
        <w:t xml:space="preserve"> A CONTRATADA obriga-se ao dever de proteção, confidencialidade, sigilo de toda informação, dados pessoais e base de dados a que tiver acesso, nos termos da LGPD, suas alterações e regulamentações posteriores, durante o cumprimento do objeto descrito no instrumento contratual.</w:t>
      </w:r>
    </w:p>
    <w:p w:rsidR="0077086A" w:rsidRPr="004B7F00" w:rsidRDefault="0077086A" w:rsidP="007C2C94">
      <w:pPr>
        <w:pStyle w:val="Corpodetexto"/>
        <w:spacing w:before="121" w:after="0"/>
        <w:ind w:left="851"/>
        <w:jc w:val="both"/>
        <w:rPr>
          <w:rFonts w:asciiTheme="minorHAnsi" w:eastAsia="Calibri" w:hAnsiTheme="minorHAnsi" w:cstheme="minorHAnsi"/>
          <w:color w:val="000000"/>
          <w:sz w:val="22"/>
          <w:szCs w:val="22"/>
          <w:lang w:val="pt-BR"/>
        </w:rPr>
      </w:pPr>
      <w:r w:rsidRPr="004B7F00">
        <w:rPr>
          <w:rFonts w:asciiTheme="minorHAnsi" w:eastAsia="Calibri" w:hAnsiTheme="minorHAnsi" w:cstheme="minorHAnsi"/>
          <w:color w:val="000000"/>
          <w:sz w:val="22"/>
          <w:szCs w:val="22"/>
          <w:lang w:val="pt-BR"/>
        </w:rPr>
        <w:t xml:space="preserve">§ 1º. </w:t>
      </w:r>
      <w:r w:rsidR="00D5112C" w:rsidRPr="004B7F00">
        <w:rPr>
          <w:rFonts w:asciiTheme="minorHAnsi" w:eastAsia="Calibri" w:hAnsiTheme="minorHAnsi" w:cstheme="minorHAnsi"/>
          <w:color w:val="000000"/>
          <w:sz w:val="22"/>
          <w:szCs w:val="22"/>
          <w:lang w:val="pt-BR"/>
        </w:rPr>
        <w:t xml:space="preserve">  </w:t>
      </w:r>
      <w:r w:rsidRPr="004B7F00">
        <w:rPr>
          <w:rFonts w:asciiTheme="minorHAnsi" w:eastAsia="Calibri" w:hAnsiTheme="minorHAnsi" w:cstheme="minorHAnsi"/>
          <w:color w:val="000000"/>
          <w:sz w:val="22"/>
          <w:szCs w:val="22"/>
          <w:lang w:val="pt-BR"/>
        </w:rPr>
        <w:t>A CONTRATADA não poderá se utilizar de informação, dados pessoais ou base de dados a que tenham acesso, para fins distintos da execução dos serviços especificados no instrumento contratual.</w:t>
      </w:r>
    </w:p>
    <w:p w:rsidR="008C7761" w:rsidRPr="004B7F00" w:rsidRDefault="0077086A" w:rsidP="007C2C94">
      <w:pPr>
        <w:pStyle w:val="Corpodetexto"/>
        <w:spacing w:before="118" w:after="0"/>
        <w:ind w:left="851"/>
        <w:jc w:val="both"/>
        <w:rPr>
          <w:rFonts w:asciiTheme="minorHAnsi" w:eastAsia="Calibri" w:hAnsiTheme="minorHAnsi" w:cstheme="minorHAnsi"/>
          <w:color w:val="000000"/>
          <w:sz w:val="22"/>
          <w:szCs w:val="22"/>
          <w:lang w:val="pt-BR"/>
        </w:rPr>
      </w:pPr>
      <w:r w:rsidRPr="004B7F00">
        <w:rPr>
          <w:rFonts w:asciiTheme="minorHAnsi" w:eastAsia="Calibri" w:hAnsiTheme="minorHAnsi" w:cstheme="minorHAnsi"/>
          <w:color w:val="000000"/>
          <w:sz w:val="22"/>
          <w:szCs w:val="22"/>
          <w:lang w:val="pt-BR"/>
        </w:rPr>
        <w:t>§ 2º. Em caso de necessidade de coleta de dados pessoais dos titulares mediante consentimento, indispensáveis à própria prestação do serviço, esta será re</w:t>
      </w:r>
      <w:r w:rsidR="00727590" w:rsidRPr="004B7F00">
        <w:rPr>
          <w:rFonts w:asciiTheme="minorHAnsi" w:eastAsia="Calibri" w:hAnsiTheme="minorHAnsi" w:cstheme="minorHAnsi"/>
          <w:color w:val="000000"/>
          <w:sz w:val="22"/>
          <w:szCs w:val="22"/>
          <w:lang w:val="pt-BR"/>
        </w:rPr>
        <w:t>alizada após prévia aprovação da</w:t>
      </w:r>
      <w:r w:rsidRPr="004B7F00">
        <w:rPr>
          <w:rFonts w:asciiTheme="minorHAnsi" w:eastAsia="Calibri" w:hAnsiTheme="minorHAnsi" w:cstheme="minorHAnsi"/>
          <w:color w:val="000000"/>
          <w:sz w:val="22"/>
          <w:szCs w:val="22"/>
          <w:lang w:val="pt-BR"/>
        </w:rPr>
        <w:t xml:space="preserve"> FUNSAUD, responsabilizando-se a CON</w:t>
      </w:r>
      <w:r w:rsidR="006B114F" w:rsidRPr="004B7F00">
        <w:rPr>
          <w:rFonts w:asciiTheme="minorHAnsi" w:eastAsia="Calibri" w:hAnsiTheme="minorHAnsi" w:cstheme="minorHAnsi"/>
          <w:color w:val="000000"/>
          <w:sz w:val="22"/>
          <w:szCs w:val="22"/>
          <w:lang w:val="pt-BR"/>
        </w:rPr>
        <w:t>TRATADA pela obtenção e gestão.</w:t>
      </w:r>
    </w:p>
    <w:p w:rsidR="008C7761" w:rsidRPr="004B7F00" w:rsidRDefault="0077086A" w:rsidP="003F697B">
      <w:pPr>
        <w:pStyle w:val="Nivel2"/>
        <w:widowControl w:val="0"/>
        <w:tabs>
          <w:tab w:val="left" w:pos="567"/>
        </w:tabs>
        <w:autoSpaceDE w:val="0"/>
        <w:autoSpaceDN w:val="0"/>
        <w:spacing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a FUNSAUD está exposto.</w:t>
      </w:r>
    </w:p>
    <w:p w:rsidR="00C74AC4" w:rsidRPr="004B7F00" w:rsidRDefault="00C74AC4" w:rsidP="007C2C94">
      <w:pPr>
        <w:spacing w:after="0" w:line="240" w:lineRule="auto"/>
        <w:ind w:left="851"/>
        <w:jc w:val="both"/>
        <w:rPr>
          <w:rFonts w:asciiTheme="minorHAnsi" w:hAnsiTheme="minorHAnsi" w:cstheme="minorHAnsi"/>
          <w:b/>
          <w:color w:val="000000"/>
        </w:rPr>
      </w:pPr>
    </w:p>
    <w:p w:rsidR="0077086A" w:rsidRPr="004B7F00" w:rsidRDefault="0077086A" w:rsidP="007C2C94">
      <w:pPr>
        <w:spacing w:after="0" w:line="240" w:lineRule="auto"/>
        <w:ind w:left="851"/>
        <w:jc w:val="both"/>
        <w:rPr>
          <w:rFonts w:asciiTheme="minorHAnsi" w:hAnsiTheme="minorHAnsi" w:cstheme="minorHAnsi"/>
          <w:color w:val="000000"/>
        </w:rPr>
      </w:pPr>
      <w:r w:rsidRPr="004B7F00">
        <w:rPr>
          <w:rFonts w:asciiTheme="minorHAnsi" w:hAnsiTheme="minorHAnsi" w:cstheme="minorHAnsi"/>
          <w:b/>
          <w:color w:val="000000"/>
        </w:rPr>
        <w:t>PARÁGRAFO ÚNICO</w:t>
      </w:r>
      <w:r w:rsidRPr="004B7F00">
        <w:rPr>
          <w:rFonts w:asciiTheme="minorHAnsi" w:hAnsiTheme="minorHAnsi" w:cstheme="minorHAnsi"/>
          <w:color w:val="000000"/>
        </w:rPr>
        <w:t>: A critério da FUNSAUD, a CONTRATADA poderá ser provocada a colaborar na elaboração do relatório de impacto, conforme a sensibilidade e o risco inerente dos serviços objeto deste contrato, no tocante a dados pessoais.</w:t>
      </w:r>
    </w:p>
    <w:p w:rsidR="008C7761" w:rsidRPr="004B7F00" w:rsidRDefault="008C7761" w:rsidP="007C2C94">
      <w:pPr>
        <w:spacing w:after="0" w:line="240" w:lineRule="auto"/>
        <w:ind w:left="851"/>
        <w:jc w:val="both"/>
        <w:rPr>
          <w:rFonts w:asciiTheme="minorHAnsi" w:hAnsiTheme="minorHAnsi" w:cstheme="minorHAnsi"/>
          <w:color w:val="000000"/>
        </w:rPr>
      </w:pPr>
    </w:p>
    <w:p w:rsidR="0077086A" w:rsidRPr="004B7F00" w:rsidRDefault="0077086A" w:rsidP="003F697B">
      <w:pPr>
        <w:pStyle w:val="Nivel2"/>
        <w:widowControl w:val="0"/>
        <w:tabs>
          <w:tab w:val="left" w:pos="709"/>
        </w:tabs>
        <w:autoSpaceDE w:val="0"/>
        <w:autoSpaceDN w:val="0"/>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deverá manter os registros de tratamento de dados pessoais que realizar, assim como aqueles compartilhados, com condições de rastreabilidade e de prova eletrônica a qualquer tempo.</w:t>
      </w:r>
    </w:p>
    <w:p w:rsidR="008C7761" w:rsidRPr="004B7F00" w:rsidRDefault="008C7761" w:rsidP="007C2C94">
      <w:pPr>
        <w:pStyle w:val="PargrafodaLista"/>
        <w:widowControl w:val="0"/>
        <w:tabs>
          <w:tab w:val="left" w:pos="851"/>
        </w:tabs>
        <w:autoSpaceDE w:val="0"/>
        <w:autoSpaceDN w:val="0"/>
        <w:spacing w:after="0" w:line="240" w:lineRule="auto"/>
        <w:ind w:left="851"/>
        <w:contextualSpacing w:val="0"/>
        <w:jc w:val="both"/>
        <w:rPr>
          <w:rFonts w:asciiTheme="minorHAnsi" w:hAnsiTheme="minorHAnsi" w:cstheme="minorHAnsi"/>
          <w:color w:val="000000"/>
        </w:rPr>
      </w:pPr>
    </w:p>
    <w:p w:rsidR="0077086A" w:rsidRPr="004B7F00" w:rsidRDefault="0077086A" w:rsidP="007C2C94">
      <w:pPr>
        <w:pStyle w:val="PargrafodaLista"/>
        <w:widowControl w:val="0"/>
        <w:tabs>
          <w:tab w:val="left" w:pos="851"/>
        </w:tabs>
        <w:autoSpaceDE w:val="0"/>
        <w:autoSpaceDN w:val="0"/>
        <w:spacing w:after="0" w:line="240" w:lineRule="auto"/>
        <w:ind w:left="851"/>
        <w:contextualSpacing w:val="0"/>
        <w:jc w:val="both"/>
        <w:rPr>
          <w:rFonts w:asciiTheme="minorHAnsi" w:hAnsiTheme="minorHAnsi" w:cstheme="minorHAnsi"/>
          <w:color w:val="000000"/>
        </w:rPr>
      </w:pPr>
      <w:r w:rsidRPr="004B7F00">
        <w:rPr>
          <w:rFonts w:asciiTheme="minorHAnsi" w:hAnsiTheme="minorHAnsi" w:cstheme="minorHAnsi"/>
          <w:color w:val="000000"/>
        </w:rPr>
        <w:t>§ 1°. A CONTRATADA deverá permitir a realização de auditorias da FUNSAUD e disponibilizar toda a informação necessária para demonstrar o cumprimento das obrigações relacionadas à sistemática de proteção de dados.</w:t>
      </w:r>
    </w:p>
    <w:p w:rsidR="0077086A" w:rsidRPr="004B7F00" w:rsidRDefault="0077086A" w:rsidP="007C2C94">
      <w:pPr>
        <w:pStyle w:val="PargrafodaLista"/>
        <w:widowControl w:val="0"/>
        <w:tabs>
          <w:tab w:val="left" w:pos="851"/>
        </w:tabs>
        <w:autoSpaceDE w:val="0"/>
        <w:autoSpaceDN w:val="0"/>
        <w:spacing w:after="0" w:line="240" w:lineRule="auto"/>
        <w:ind w:left="851"/>
        <w:contextualSpacing w:val="0"/>
        <w:jc w:val="both"/>
        <w:rPr>
          <w:rFonts w:asciiTheme="minorHAnsi" w:hAnsiTheme="minorHAnsi" w:cstheme="minorHAnsi"/>
          <w:color w:val="000000"/>
        </w:rPr>
      </w:pPr>
      <w:r w:rsidRPr="004B7F00">
        <w:rPr>
          <w:rFonts w:asciiTheme="minorHAnsi" w:hAnsiTheme="minorHAnsi" w:cstheme="minorHAnsi"/>
          <w:color w:val="000000"/>
        </w:rPr>
        <w:t xml:space="preserve">§ 2º. A CONTRATADA deverá apresentar à FUNSAUD, sempre que solicitado, toda e qualquer informação e documentação que comprovem a implementação dos requisitos de segurança especificados na contratação, de forma a assegurar a </w:t>
      </w:r>
      <w:proofErr w:type="spellStart"/>
      <w:r w:rsidRPr="004B7F00">
        <w:rPr>
          <w:rFonts w:asciiTheme="minorHAnsi" w:hAnsiTheme="minorHAnsi" w:cstheme="minorHAnsi"/>
          <w:color w:val="000000"/>
        </w:rPr>
        <w:t>auditabilidade</w:t>
      </w:r>
      <w:proofErr w:type="spellEnd"/>
      <w:r w:rsidRPr="004B7F00">
        <w:rPr>
          <w:rFonts w:asciiTheme="minorHAnsi" w:hAnsiTheme="minorHAnsi" w:cstheme="minorHAnsi"/>
          <w:color w:val="000000"/>
        </w:rPr>
        <w:t xml:space="preserve"> do objeto contratado, bem como os demais </w:t>
      </w:r>
      <w:r w:rsidR="008C7761" w:rsidRPr="004B7F00">
        <w:rPr>
          <w:rFonts w:asciiTheme="minorHAnsi" w:hAnsiTheme="minorHAnsi" w:cstheme="minorHAnsi"/>
          <w:color w:val="000000"/>
        </w:rPr>
        <w:t>dispositivos legais aplicáveis.</w:t>
      </w:r>
    </w:p>
    <w:p w:rsidR="008C7761" w:rsidRPr="004B7F00" w:rsidRDefault="008C7761" w:rsidP="007C2C94">
      <w:pPr>
        <w:pStyle w:val="PargrafodaLista"/>
        <w:widowControl w:val="0"/>
        <w:tabs>
          <w:tab w:val="left" w:pos="567"/>
        </w:tabs>
        <w:autoSpaceDE w:val="0"/>
        <w:autoSpaceDN w:val="0"/>
        <w:spacing w:after="0" w:line="240" w:lineRule="auto"/>
        <w:ind w:left="567"/>
        <w:contextualSpacing w:val="0"/>
        <w:jc w:val="both"/>
        <w:rPr>
          <w:rFonts w:asciiTheme="minorHAnsi" w:hAnsiTheme="minorHAnsi" w:cstheme="minorHAnsi"/>
          <w:color w:val="000000"/>
        </w:rPr>
      </w:pPr>
    </w:p>
    <w:p w:rsidR="0077086A" w:rsidRPr="004B7F00" w:rsidRDefault="0077086A" w:rsidP="00E51387">
      <w:pPr>
        <w:pStyle w:val="Nivel2"/>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à FUNSAUD, mediante solicitação.</w:t>
      </w:r>
    </w:p>
    <w:p w:rsidR="0077086A" w:rsidRPr="004B7F00" w:rsidRDefault="0077086A" w:rsidP="007C2C94">
      <w:pPr>
        <w:spacing w:after="0" w:line="240" w:lineRule="auto"/>
        <w:ind w:left="851"/>
        <w:jc w:val="both"/>
        <w:rPr>
          <w:rFonts w:asciiTheme="minorHAnsi" w:hAnsiTheme="minorHAnsi" w:cstheme="minorHAnsi"/>
          <w:color w:val="000000"/>
        </w:rPr>
      </w:pPr>
      <w:r w:rsidRPr="004B7F00">
        <w:rPr>
          <w:rFonts w:asciiTheme="minorHAnsi" w:hAnsiTheme="minorHAnsi" w:cstheme="minorHAnsi"/>
          <w:b/>
          <w:color w:val="000000"/>
        </w:rPr>
        <w:t>PARÁGRAFO ÚNICO</w:t>
      </w:r>
      <w:r w:rsidRPr="004B7F00">
        <w:rPr>
          <w:rFonts w:asciiTheme="minorHAnsi" w:hAnsiTheme="minorHAnsi" w:cstheme="minorHAnsi"/>
          <w:color w:val="000000"/>
        </w:rPr>
        <w:t>: A CONTRATADA deverá promover a revogação de todos os privilégios de acesso aos sistemas, informações e recursos da FUNSAUD em caso de desligamento de funcionário das atividades inerentes à</w:t>
      </w:r>
      <w:r w:rsidR="008C7761" w:rsidRPr="004B7F00">
        <w:rPr>
          <w:rFonts w:asciiTheme="minorHAnsi" w:hAnsiTheme="minorHAnsi" w:cstheme="minorHAnsi"/>
          <w:color w:val="000000"/>
        </w:rPr>
        <w:t xml:space="preserve"> execução do presente Contrato.</w:t>
      </w:r>
    </w:p>
    <w:p w:rsidR="008C7761" w:rsidRPr="004B7F00" w:rsidRDefault="008C7761" w:rsidP="007C2C94">
      <w:pPr>
        <w:spacing w:after="0" w:line="240" w:lineRule="auto"/>
        <w:ind w:left="851"/>
        <w:jc w:val="both"/>
        <w:rPr>
          <w:rFonts w:asciiTheme="minorHAnsi" w:hAnsiTheme="minorHAnsi" w:cstheme="minorHAnsi"/>
          <w:color w:val="000000"/>
        </w:rPr>
      </w:pPr>
    </w:p>
    <w:p w:rsidR="0077086A" w:rsidRPr="004B7F00" w:rsidRDefault="0077086A" w:rsidP="00E51387">
      <w:pPr>
        <w:pStyle w:val="Nivel2"/>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não poderá disponibilizar ou transmitir a terceiros, sem prévia autorização por escrito, informação, dados pessoais ou base de dados a que tenha acesso em razão do cumprimento do objeto deste instrumento contratual.</w:t>
      </w:r>
    </w:p>
    <w:p w:rsidR="008C7761" w:rsidRPr="004B7F00" w:rsidRDefault="008C7761" w:rsidP="007C2C94">
      <w:pPr>
        <w:pStyle w:val="Nivel2"/>
        <w:numPr>
          <w:ilvl w:val="0"/>
          <w:numId w:val="0"/>
        </w:numPr>
        <w:spacing w:before="0" w:after="0" w:line="240" w:lineRule="auto"/>
        <w:ind w:left="567"/>
        <w:rPr>
          <w:rFonts w:asciiTheme="minorHAnsi" w:hAnsiTheme="minorHAnsi" w:cstheme="minorHAnsi"/>
          <w:sz w:val="22"/>
          <w:szCs w:val="22"/>
        </w:rPr>
      </w:pPr>
    </w:p>
    <w:p w:rsidR="0077086A" w:rsidRPr="004B7F00" w:rsidRDefault="00AE55DA" w:rsidP="007C2C94">
      <w:pPr>
        <w:spacing w:after="0" w:line="240" w:lineRule="auto"/>
        <w:ind w:left="851"/>
        <w:jc w:val="both"/>
        <w:rPr>
          <w:rFonts w:asciiTheme="minorHAnsi" w:hAnsiTheme="minorHAnsi" w:cstheme="minorHAnsi"/>
          <w:color w:val="000000"/>
        </w:rPr>
      </w:pPr>
      <w:r w:rsidRPr="004B7F00">
        <w:rPr>
          <w:rFonts w:asciiTheme="minorHAnsi" w:hAnsiTheme="minorHAnsi" w:cstheme="minorHAnsi"/>
          <w:b/>
          <w:color w:val="000000"/>
        </w:rPr>
        <w:t>PARÁGRA</w:t>
      </w:r>
      <w:r w:rsidR="0077086A" w:rsidRPr="004B7F00">
        <w:rPr>
          <w:rFonts w:asciiTheme="minorHAnsi" w:hAnsiTheme="minorHAnsi" w:cstheme="minorHAnsi"/>
          <w:b/>
          <w:color w:val="000000"/>
        </w:rPr>
        <w:t>FO ÚNICO</w:t>
      </w:r>
      <w:r w:rsidR="0077086A" w:rsidRPr="004B7F00">
        <w:rPr>
          <w:rFonts w:asciiTheme="minorHAnsi" w:hAnsiTheme="minorHAnsi" w:cstheme="minorHAnsi"/>
          <w:color w:val="000000"/>
        </w:rPr>
        <w:t>: Caso autorizada transmissão de dados pela CONTRATADA a terceiros, as informações fornecidas/compartilhadas devem se limitar ao estritamente necessário para o fiel desempenho da exec</w:t>
      </w:r>
      <w:r w:rsidR="008C7761" w:rsidRPr="004B7F00">
        <w:rPr>
          <w:rFonts w:asciiTheme="minorHAnsi" w:hAnsiTheme="minorHAnsi" w:cstheme="minorHAnsi"/>
          <w:color w:val="000000"/>
        </w:rPr>
        <w:t>ução do instrumento contratual.</w:t>
      </w:r>
    </w:p>
    <w:p w:rsidR="00C74AC4" w:rsidRPr="004B7F00" w:rsidRDefault="00C74AC4" w:rsidP="007C2C94">
      <w:pPr>
        <w:spacing w:after="0" w:line="240" w:lineRule="auto"/>
        <w:ind w:left="851"/>
        <w:jc w:val="both"/>
        <w:rPr>
          <w:rFonts w:asciiTheme="minorHAnsi" w:hAnsiTheme="minorHAnsi" w:cstheme="minorHAnsi"/>
          <w:color w:val="000000"/>
        </w:rPr>
      </w:pPr>
    </w:p>
    <w:p w:rsidR="0077086A" w:rsidRPr="004B7F00" w:rsidRDefault="0077086A" w:rsidP="00E51387">
      <w:pPr>
        <w:pStyle w:val="Nivel2"/>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rsidR="0077086A" w:rsidRPr="004B7F00" w:rsidRDefault="0077086A" w:rsidP="007C2C94">
      <w:pPr>
        <w:spacing w:after="0" w:line="240" w:lineRule="auto"/>
        <w:ind w:left="567"/>
        <w:jc w:val="both"/>
        <w:rPr>
          <w:rFonts w:asciiTheme="minorHAnsi" w:hAnsiTheme="minorHAnsi" w:cstheme="minorHAnsi"/>
          <w:color w:val="000000"/>
        </w:rPr>
      </w:pPr>
    </w:p>
    <w:p w:rsidR="0077086A" w:rsidRPr="004B7F00" w:rsidRDefault="0077086A" w:rsidP="00E51387">
      <w:pPr>
        <w:pStyle w:val="Nivel2"/>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deverá comunicar formalmente e de imediato à FUNSAUD a ocorrência de qualquer risco, ameaça ou incidente de segurança que possa acarretar comprometimento ou dano potencial ou efetivo a Titular de dados pessoais, evitando atrasos por conta de verificações ou inspeções.</w:t>
      </w:r>
    </w:p>
    <w:p w:rsidR="0077086A" w:rsidRPr="004B7F00" w:rsidRDefault="00AE55DA" w:rsidP="00E51387">
      <w:pPr>
        <w:spacing w:after="0" w:line="240" w:lineRule="auto"/>
        <w:ind w:left="709"/>
        <w:jc w:val="both"/>
        <w:rPr>
          <w:rFonts w:asciiTheme="minorHAnsi" w:hAnsiTheme="minorHAnsi" w:cstheme="minorHAnsi"/>
          <w:color w:val="000000"/>
        </w:rPr>
      </w:pPr>
      <w:r w:rsidRPr="004B7F00">
        <w:rPr>
          <w:rFonts w:asciiTheme="minorHAnsi" w:hAnsiTheme="minorHAnsi" w:cstheme="minorHAnsi"/>
          <w:b/>
          <w:color w:val="000000"/>
        </w:rPr>
        <w:t>PARÁGRA</w:t>
      </w:r>
      <w:r w:rsidR="0077086A" w:rsidRPr="004B7F00">
        <w:rPr>
          <w:rFonts w:asciiTheme="minorHAnsi" w:hAnsiTheme="minorHAnsi" w:cstheme="minorHAnsi"/>
          <w:b/>
          <w:color w:val="000000"/>
        </w:rPr>
        <w:t>FO ÚNICO</w:t>
      </w:r>
      <w:r w:rsidR="0077086A" w:rsidRPr="004B7F00">
        <w:rPr>
          <w:rFonts w:asciiTheme="minorHAnsi" w:hAnsiTheme="minorHAnsi" w:cstheme="minorHAnsi"/>
          <w:color w:val="000000"/>
        </w:rPr>
        <w:t>: A comunicação acima mencionada não eximirá a CONTRATADA das obrigações, e/ou sanções que possam incidir em razão da perda de informação, dados pessoais e/ou base de dados.</w:t>
      </w:r>
    </w:p>
    <w:p w:rsidR="0077086A" w:rsidRPr="004B7F00" w:rsidRDefault="0077086A" w:rsidP="007C2C94">
      <w:pPr>
        <w:spacing w:after="0" w:line="240" w:lineRule="auto"/>
        <w:ind w:left="567"/>
        <w:jc w:val="both"/>
        <w:rPr>
          <w:rFonts w:asciiTheme="minorHAnsi" w:hAnsiTheme="minorHAnsi" w:cstheme="minorHAnsi"/>
          <w:color w:val="000000"/>
        </w:rPr>
      </w:pPr>
    </w:p>
    <w:p w:rsidR="0077086A" w:rsidRPr="004B7F00" w:rsidRDefault="0077086A" w:rsidP="00E51387">
      <w:pPr>
        <w:pStyle w:val="Nivel2"/>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ficará obrigada a assumir total responsabilidade e ressarcimento por todo e qualquer dano e/ou prejuízo sofrido incluindo sanções aplicadas pela autoridade nacional decorrentes de tratamento inadequado dos dados pessoais compartilhados pela FUNSAUD para as finalidades pretendidas neste contrato.</w:t>
      </w:r>
    </w:p>
    <w:p w:rsidR="009E5632" w:rsidRPr="004B7F00" w:rsidRDefault="009E5632" w:rsidP="007C2C94">
      <w:pPr>
        <w:pStyle w:val="Nivel2"/>
        <w:numPr>
          <w:ilvl w:val="0"/>
          <w:numId w:val="0"/>
        </w:numPr>
        <w:spacing w:before="0" w:after="0" w:line="240" w:lineRule="auto"/>
        <w:ind w:left="567"/>
        <w:rPr>
          <w:rFonts w:asciiTheme="minorHAnsi" w:hAnsiTheme="minorHAnsi" w:cstheme="minorHAnsi"/>
          <w:sz w:val="22"/>
          <w:szCs w:val="22"/>
        </w:rPr>
      </w:pPr>
    </w:p>
    <w:p w:rsidR="0077086A" w:rsidRPr="004B7F00" w:rsidRDefault="0077086A" w:rsidP="00E51387">
      <w:pPr>
        <w:pStyle w:val="Nivel2"/>
        <w:spacing w:before="0" w:after="0" w:line="240" w:lineRule="auto"/>
        <w:ind w:left="709" w:firstLine="0"/>
        <w:rPr>
          <w:rFonts w:asciiTheme="minorHAnsi" w:hAnsiTheme="minorHAnsi" w:cstheme="minorHAnsi"/>
          <w:sz w:val="22"/>
          <w:szCs w:val="22"/>
        </w:rPr>
      </w:pPr>
      <w:r w:rsidRPr="004B7F00">
        <w:rPr>
          <w:rFonts w:asciiTheme="minorHAnsi" w:hAnsiTheme="minorHAnsi" w:cstheme="minorHAnsi"/>
          <w:sz w:val="22"/>
          <w:szCs w:val="22"/>
        </w:rPr>
        <w:t>A CONTRATADA ficará obrigada a assumir total responsabilidade pelos danos patrimoniais, morais, individuais ou coletivos que venham a ser causados em razão do descumprimento de suas obrigações legais no processo de tratamento dos dados compartilhados pela FUNSAUD.</w:t>
      </w:r>
    </w:p>
    <w:p w:rsidR="0077086A" w:rsidRPr="004B7F00" w:rsidRDefault="0077086A" w:rsidP="007C2C94">
      <w:pPr>
        <w:pStyle w:val="PargrafodaLista"/>
        <w:spacing w:after="0" w:line="240" w:lineRule="auto"/>
        <w:ind w:left="567"/>
        <w:jc w:val="both"/>
        <w:rPr>
          <w:rFonts w:asciiTheme="minorHAnsi" w:hAnsiTheme="minorHAnsi" w:cstheme="minorHAnsi"/>
          <w:color w:val="000000"/>
        </w:rPr>
      </w:pPr>
    </w:p>
    <w:p w:rsidR="0077086A" w:rsidRPr="004B7F00" w:rsidRDefault="00AE55DA" w:rsidP="00C74AC4">
      <w:pPr>
        <w:pStyle w:val="PargrafodaLista"/>
        <w:spacing w:after="0" w:line="240" w:lineRule="auto"/>
        <w:ind w:left="851"/>
        <w:jc w:val="both"/>
        <w:rPr>
          <w:rFonts w:asciiTheme="minorHAnsi" w:hAnsiTheme="minorHAnsi" w:cstheme="minorHAnsi"/>
          <w:color w:val="000000"/>
        </w:rPr>
      </w:pPr>
      <w:r w:rsidRPr="004B7F00">
        <w:rPr>
          <w:rFonts w:asciiTheme="minorHAnsi" w:hAnsiTheme="minorHAnsi" w:cstheme="minorHAnsi"/>
          <w:b/>
          <w:color w:val="000000"/>
        </w:rPr>
        <w:t>PARÁGRA</w:t>
      </w:r>
      <w:r w:rsidR="0077086A" w:rsidRPr="004B7F00">
        <w:rPr>
          <w:rFonts w:asciiTheme="minorHAnsi" w:hAnsiTheme="minorHAnsi" w:cstheme="minorHAnsi"/>
          <w:b/>
          <w:color w:val="000000"/>
        </w:rPr>
        <w:t>FO ÚNICO</w:t>
      </w:r>
      <w:r w:rsidR="0077086A" w:rsidRPr="004B7F00">
        <w:rPr>
          <w:rFonts w:asciiTheme="minorHAnsi" w:hAnsiTheme="minorHAnsi" w:cstheme="minorHAnsi"/>
          <w:color w:val="000000"/>
        </w:rPr>
        <w:t xml:space="preserve">. </w:t>
      </w:r>
      <w:r w:rsidR="0077086A" w:rsidRPr="004B7F00">
        <w:rPr>
          <w:rFonts w:asciiTheme="minorHAnsi" w:eastAsia="MS Mincho" w:hAnsiTheme="minorHAnsi" w:cstheme="minorHAnsi"/>
          <w:color w:val="000000"/>
          <w:lang w:eastAsia="pt-BR"/>
        </w:rPr>
        <w:t xml:space="preserve">Eventuais responsabilidades serão apuradas de acordo com o que dispõe a </w:t>
      </w:r>
      <w:r w:rsidR="00C74AC4" w:rsidRPr="004B7F00">
        <w:rPr>
          <w:rFonts w:asciiTheme="minorHAnsi" w:eastAsia="MS Mincho" w:hAnsiTheme="minorHAnsi" w:cstheme="minorHAnsi"/>
          <w:color w:val="000000"/>
          <w:lang w:eastAsia="pt-BR"/>
        </w:rPr>
        <w:t>Seção III, Capítulo VI da LGPD.</w:t>
      </w:r>
    </w:p>
    <w:p w:rsidR="0089437B" w:rsidRPr="004B7F00" w:rsidRDefault="00C74AC4" w:rsidP="003F697B">
      <w:pPr>
        <w:pStyle w:val="Nivel01"/>
        <w:ind w:left="567" w:hanging="567"/>
        <w:rPr>
          <w:rFonts w:asciiTheme="minorHAnsi" w:hAnsiTheme="minorHAnsi" w:cstheme="minorHAnsi"/>
          <w:sz w:val="22"/>
          <w:szCs w:val="22"/>
        </w:rPr>
      </w:pPr>
      <w:r w:rsidRPr="004B7F00">
        <w:rPr>
          <w:rFonts w:asciiTheme="minorHAnsi" w:hAnsiTheme="minorHAnsi" w:cstheme="minorHAnsi"/>
          <w:sz w:val="22"/>
          <w:szCs w:val="22"/>
        </w:rPr>
        <w:t>CLÁUSULA DÉCIMA QUINT</w:t>
      </w:r>
      <w:r w:rsidR="0089437B" w:rsidRPr="004B7F00">
        <w:rPr>
          <w:rFonts w:asciiTheme="minorHAnsi" w:hAnsiTheme="minorHAnsi" w:cstheme="minorHAnsi"/>
          <w:sz w:val="22"/>
          <w:szCs w:val="22"/>
        </w:rPr>
        <w:t>A – DAS OBRIGAÇÕES DO FISCAL DO CONTRATO</w:t>
      </w:r>
    </w:p>
    <w:p w:rsidR="0089437B" w:rsidRPr="004B7F00" w:rsidRDefault="0089437B" w:rsidP="00C71A0C">
      <w:pPr>
        <w:pStyle w:val="Nivel2"/>
        <w:tabs>
          <w:tab w:val="left" w:pos="709"/>
        </w:tabs>
        <w:spacing w:line="240" w:lineRule="auto"/>
        <w:ind w:left="1140" w:right="567" w:hanging="431"/>
        <w:rPr>
          <w:rFonts w:asciiTheme="minorHAnsi" w:hAnsiTheme="minorHAnsi" w:cstheme="minorHAnsi"/>
          <w:sz w:val="22"/>
          <w:szCs w:val="22"/>
        </w:rPr>
      </w:pPr>
      <w:r w:rsidRPr="004B7F00">
        <w:rPr>
          <w:rFonts w:asciiTheme="minorHAnsi" w:hAnsiTheme="minorHAnsi" w:cstheme="minorHAnsi"/>
          <w:sz w:val="22"/>
          <w:szCs w:val="22"/>
        </w:rPr>
        <w:t xml:space="preserve"> A execução do contrato será objeto de acompanhamento, controle, fiscalização e avaliação por representante da Contratante, para es</w:t>
      </w:r>
      <w:r w:rsidR="000B7258" w:rsidRPr="004B7F00">
        <w:rPr>
          <w:rFonts w:asciiTheme="minorHAnsi" w:hAnsiTheme="minorHAnsi" w:cstheme="minorHAnsi"/>
          <w:sz w:val="22"/>
          <w:szCs w:val="22"/>
        </w:rPr>
        <w:t>te fim especialmente designado.</w:t>
      </w:r>
    </w:p>
    <w:p w:rsidR="00321581" w:rsidRPr="004B7F00" w:rsidRDefault="009D26FE" w:rsidP="00C71A0C">
      <w:pPr>
        <w:pStyle w:val="Nivel01"/>
        <w:ind w:left="0" w:firstLine="0"/>
        <w:rPr>
          <w:rFonts w:asciiTheme="minorHAnsi" w:hAnsiTheme="minorHAnsi" w:cstheme="minorHAnsi"/>
          <w:sz w:val="22"/>
          <w:szCs w:val="22"/>
        </w:rPr>
      </w:pPr>
      <w:r w:rsidRPr="004B7F00">
        <w:rPr>
          <w:rFonts w:asciiTheme="minorHAnsi" w:hAnsiTheme="minorHAnsi" w:cstheme="minorHAnsi"/>
          <w:sz w:val="22"/>
          <w:szCs w:val="22"/>
        </w:rPr>
        <w:t>CLÁUSULA DÉCIMA SEXT</w:t>
      </w:r>
      <w:r w:rsidR="0089437B" w:rsidRPr="004B7F00">
        <w:rPr>
          <w:rFonts w:asciiTheme="minorHAnsi" w:hAnsiTheme="minorHAnsi" w:cstheme="minorHAnsi"/>
          <w:sz w:val="22"/>
          <w:szCs w:val="22"/>
        </w:rPr>
        <w:t>A</w:t>
      </w:r>
      <w:r w:rsidR="00665D21" w:rsidRPr="004B7F00">
        <w:rPr>
          <w:rFonts w:asciiTheme="minorHAnsi" w:hAnsiTheme="minorHAnsi" w:cstheme="minorHAnsi"/>
          <w:sz w:val="22"/>
          <w:szCs w:val="22"/>
        </w:rPr>
        <w:t xml:space="preserve"> – DA </w:t>
      </w:r>
      <w:r w:rsidR="00321581" w:rsidRPr="004B7F00">
        <w:rPr>
          <w:rFonts w:asciiTheme="minorHAnsi" w:hAnsiTheme="minorHAnsi" w:cstheme="minorHAnsi"/>
          <w:sz w:val="22"/>
          <w:szCs w:val="22"/>
        </w:rPr>
        <w:t>DOTAÇÃO ORÇAMENTÁRIA (</w:t>
      </w:r>
      <w:hyperlink r:id="rId32" w:anchor="art92" w:history="1">
        <w:r w:rsidR="00321581" w:rsidRPr="004B7F00">
          <w:rPr>
            <w:rStyle w:val="Hyperlink"/>
            <w:rFonts w:asciiTheme="minorHAnsi" w:hAnsiTheme="minorHAnsi" w:cstheme="minorHAnsi"/>
            <w:color w:val="auto"/>
            <w:sz w:val="22"/>
            <w:szCs w:val="22"/>
          </w:rPr>
          <w:t>art. 92, VIII</w:t>
        </w:r>
      </w:hyperlink>
      <w:r w:rsidR="00321581" w:rsidRPr="004B7F00">
        <w:rPr>
          <w:rFonts w:asciiTheme="minorHAnsi" w:hAnsiTheme="minorHAnsi" w:cstheme="minorHAnsi"/>
          <w:sz w:val="22"/>
          <w:szCs w:val="22"/>
        </w:rPr>
        <w:t>)</w:t>
      </w:r>
    </w:p>
    <w:p w:rsidR="0038795C" w:rsidRPr="004B7F00" w:rsidRDefault="0038795C" w:rsidP="00C71A0C">
      <w:pPr>
        <w:pStyle w:val="Nivel2"/>
        <w:tabs>
          <w:tab w:val="left" w:pos="142"/>
          <w:tab w:val="left" w:pos="709"/>
        </w:tabs>
        <w:spacing w:line="240" w:lineRule="auto"/>
        <w:ind w:left="709"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As despesas decorrentes da presente contratação correrão à conta de recursos específicos consignados no Orçamento deste exercício, na dotação abaixo discriminada:</w:t>
      </w:r>
    </w:p>
    <w:p w:rsidR="0038795C" w:rsidRPr="004B7F00" w:rsidRDefault="0038795C" w:rsidP="00C71A0C">
      <w:pPr>
        <w:pStyle w:val="Nivel2"/>
        <w:numPr>
          <w:ilvl w:val="0"/>
          <w:numId w:val="0"/>
        </w:numPr>
        <w:tabs>
          <w:tab w:val="left" w:pos="142"/>
          <w:tab w:val="left" w:pos="993"/>
        </w:tabs>
        <w:spacing w:line="240" w:lineRule="auto"/>
        <w:ind w:left="1134"/>
        <w:rPr>
          <w:rFonts w:asciiTheme="minorHAnsi" w:hAnsiTheme="minorHAnsi" w:cstheme="minorHAnsi"/>
          <w:b/>
          <w:color w:val="auto"/>
          <w:sz w:val="22"/>
          <w:szCs w:val="22"/>
        </w:rPr>
      </w:pPr>
      <w:r w:rsidRPr="004B7F00">
        <w:rPr>
          <w:rFonts w:asciiTheme="minorHAnsi" w:hAnsiTheme="minorHAnsi" w:cstheme="minorHAnsi"/>
          <w:b/>
          <w:color w:val="auto"/>
          <w:sz w:val="22"/>
          <w:szCs w:val="22"/>
        </w:rPr>
        <w:t>DOTAÇÃO ORÇAMENTÁRIA – Dotação Orçamentária para o exercício financeiro de 202</w:t>
      </w:r>
      <w:r w:rsidR="00282AD3" w:rsidRPr="004B7F00">
        <w:rPr>
          <w:rFonts w:asciiTheme="minorHAnsi" w:hAnsiTheme="minorHAnsi" w:cstheme="minorHAnsi"/>
          <w:b/>
          <w:color w:val="auto"/>
          <w:sz w:val="22"/>
          <w:szCs w:val="22"/>
        </w:rPr>
        <w:t>6</w:t>
      </w:r>
      <w:r w:rsidRPr="004B7F00">
        <w:rPr>
          <w:rFonts w:asciiTheme="minorHAnsi" w:hAnsiTheme="minorHAnsi" w:cstheme="minorHAnsi"/>
          <w:b/>
          <w:color w:val="auto"/>
          <w:sz w:val="22"/>
          <w:szCs w:val="22"/>
        </w:rPr>
        <w:t>, Contrato de Gestão nº 209/2022/SEMS/PMD de 05/08/2022 (PROCESSO DE LICITAÇÃO nº 174/2022 Inexigibilidade de Licitaç</w:t>
      </w:r>
      <w:r w:rsidR="00457053" w:rsidRPr="004B7F00">
        <w:rPr>
          <w:rFonts w:asciiTheme="minorHAnsi" w:hAnsiTheme="minorHAnsi" w:cstheme="minorHAnsi"/>
          <w:b/>
          <w:color w:val="auto"/>
          <w:sz w:val="22"/>
          <w:szCs w:val="22"/>
        </w:rPr>
        <w:t>ão nº 007/2022)</w:t>
      </w:r>
      <w:r w:rsidRPr="004B7F00">
        <w:rPr>
          <w:rFonts w:asciiTheme="minorHAnsi" w:hAnsiTheme="minorHAnsi" w:cstheme="minorHAnsi"/>
          <w:b/>
          <w:color w:val="auto"/>
          <w:sz w:val="22"/>
          <w:szCs w:val="22"/>
        </w:rPr>
        <w:t>.</w:t>
      </w:r>
    </w:p>
    <w:p w:rsidR="0038795C" w:rsidRPr="004B7F00" w:rsidRDefault="0038795C" w:rsidP="00C71A0C">
      <w:pPr>
        <w:pStyle w:val="Nivel2"/>
        <w:spacing w:line="240" w:lineRule="auto"/>
        <w:ind w:left="709"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 xml:space="preserve">A dotação relativa aos exercícios financeiros subsequentes será indicada após aprovação da Lei Orçamentária respectiva e liberação dos créditos correspondentes, mediante </w:t>
      </w:r>
      <w:proofErr w:type="spellStart"/>
      <w:r w:rsidRPr="004B7F00">
        <w:rPr>
          <w:rFonts w:asciiTheme="minorHAnsi" w:hAnsiTheme="minorHAnsi" w:cstheme="minorHAnsi"/>
          <w:color w:val="auto"/>
          <w:sz w:val="22"/>
          <w:szCs w:val="22"/>
        </w:rPr>
        <w:t>apostilamento</w:t>
      </w:r>
      <w:proofErr w:type="spellEnd"/>
      <w:r w:rsidRPr="004B7F00">
        <w:rPr>
          <w:rFonts w:asciiTheme="minorHAnsi" w:hAnsiTheme="minorHAnsi" w:cstheme="minorHAnsi"/>
          <w:color w:val="auto"/>
          <w:sz w:val="22"/>
          <w:szCs w:val="22"/>
        </w:rPr>
        <w:t>.</w:t>
      </w:r>
    </w:p>
    <w:p w:rsidR="00321581" w:rsidRPr="004B7F00" w:rsidRDefault="00321581" w:rsidP="00C71A0C">
      <w:pPr>
        <w:pStyle w:val="Nivel01"/>
        <w:ind w:left="0" w:firstLine="0"/>
        <w:rPr>
          <w:rFonts w:asciiTheme="minorHAnsi" w:hAnsiTheme="minorHAnsi" w:cstheme="minorHAnsi"/>
          <w:sz w:val="22"/>
          <w:szCs w:val="22"/>
        </w:rPr>
      </w:pPr>
      <w:r w:rsidRPr="004B7F00">
        <w:rPr>
          <w:rFonts w:asciiTheme="minorHAnsi" w:hAnsiTheme="minorHAnsi" w:cstheme="minorHAnsi"/>
          <w:sz w:val="22"/>
          <w:szCs w:val="22"/>
        </w:rPr>
        <w:t>CLÁUSULA</w:t>
      </w:r>
      <w:r w:rsidR="007826BD" w:rsidRPr="004B7F00">
        <w:rPr>
          <w:rFonts w:asciiTheme="minorHAnsi" w:hAnsiTheme="minorHAnsi" w:cstheme="minorHAnsi"/>
          <w:sz w:val="22"/>
          <w:szCs w:val="22"/>
        </w:rPr>
        <w:t xml:space="preserve"> DÉCIMA</w:t>
      </w:r>
      <w:r w:rsidRPr="004B7F00">
        <w:rPr>
          <w:rFonts w:asciiTheme="minorHAnsi" w:hAnsiTheme="minorHAnsi" w:cstheme="minorHAnsi"/>
          <w:sz w:val="22"/>
          <w:szCs w:val="22"/>
        </w:rPr>
        <w:t xml:space="preserve"> </w:t>
      </w:r>
      <w:r w:rsidR="009D26FE" w:rsidRPr="004B7F00">
        <w:rPr>
          <w:rFonts w:asciiTheme="minorHAnsi" w:hAnsiTheme="minorHAnsi" w:cstheme="minorHAnsi"/>
          <w:sz w:val="22"/>
          <w:szCs w:val="22"/>
        </w:rPr>
        <w:t>SÉTIMA</w:t>
      </w:r>
      <w:r w:rsidR="00AC480E" w:rsidRPr="004B7F00">
        <w:rPr>
          <w:rFonts w:asciiTheme="minorHAnsi" w:hAnsiTheme="minorHAnsi" w:cstheme="minorHAnsi"/>
          <w:sz w:val="22"/>
          <w:szCs w:val="22"/>
        </w:rPr>
        <w:t xml:space="preserve"> </w:t>
      </w:r>
      <w:r w:rsidRPr="004B7F00">
        <w:rPr>
          <w:rFonts w:asciiTheme="minorHAnsi" w:hAnsiTheme="minorHAnsi" w:cstheme="minorHAnsi"/>
          <w:sz w:val="22"/>
          <w:szCs w:val="22"/>
        </w:rPr>
        <w:t>– DOS CASOS OMISSOS (</w:t>
      </w:r>
      <w:hyperlink r:id="rId33" w:anchor="art92" w:history="1">
        <w:r w:rsidRPr="004B7F00">
          <w:rPr>
            <w:rStyle w:val="Hyperlink"/>
            <w:rFonts w:asciiTheme="minorHAnsi" w:hAnsiTheme="minorHAnsi" w:cstheme="minorHAnsi"/>
            <w:color w:val="auto"/>
            <w:sz w:val="22"/>
            <w:szCs w:val="22"/>
          </w:rPr>
          <w:t>art. 92, III</w:t>
        </w:r>
      </w:hyperlink>
      <w:r w:rsidRPr="004B7F00">
        <w:rPr>
          <w:rFonts w:asciiTheme="minorHAnsi" w:hAnsiTheme="minorHAnsi" w:cstheme="minorHAnsi"/>
          <w:sz w:val="22"/>
          <w:szCs w:val="22"/>
        </w:rPr>
        <w:t>)</w:t>
      </w:r>
    </w:p>
    <w:p w:rsidR="00321581" w:rsidRPr="004B7F00" w:rsidRDefault="00321581" w:rsidP="00C71A0C">
      <w:pPr>
        <w:pStyle w:val="Nivel2"/>
        <w:spacing w:line="240" w:lineRule="auto"/>
        <w:ind w:left="709"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Os casos omissos serão decididos pel</w:t>
      </w:r>
      <w:r w:rsidR="009365F9" w:rsidRPr="004B7F00">
        <w:rPr>
          <w:rFonts w:asciiTheme="minorHAnsi" w:hAnsiTheme="minorHAnsi" w:cstheme="minorHAnsi"/>
          <w:color w:val="auto"/>
          <w:sz w:val="22"/>
          <w:szCs w:val="22"/>
        </w:rPr>
        <w:t>a</w:t>
      </w:r>
      <w:r w:rsidRPr="004B7F00">
        <w:rPr>
          <w:rFonts w:asciiTheme="minorHAnsi" w:hAnsiTheme="minorHAnsi" w:cstheme="minorHAnsi"/>
          <w:color w:val="auto"/>
          <w:sz w:val="22"/>
          <w:szCs w:val="22"/>
        </w:rPr>
        <w:t xml:space="preserve"> contratante, segundo as disposições contidas na Lei </w:t>
      </w:r>
      <w:hyperlink r:id="rId34" w:history="1">
        <w:r w:rsidRPr="004B7F00">
          <w:rPr>
            <w:rStyle w:val="Hyperlink"/>
            <w:rFonts w:asciiTheme="minorHAnsi" w:hAnsiTheme="minorHAnsi" w:cstheme="minorHAnsi"/>
            <w:color w:val="auto"/>
            <w:sz w:val="22"/>
            <w:szCs w:val="22"/>
          </w:rPr>
          <w:t>nº 14.133, de 2021</w:t>
        </w:r>
      </w:hyperlink>
      <w:r w:rsidRPr="004B7F00">
        <w:rPr>
          <w:rFonts w:asciiTheme="minorHAnsi" w:hAnsiTheme="minorHAnsi" w:cstheme="minorHAnsi"/>
          <w:color w:val="auto"/>
          <w:sz w:val="22"/>
          <w:szCs w:val="22"/>
        </w:rPr>
        <w:t xml:space="preserve">, e demais normas federais aplicáveis e, subsidiariamente, segundo as disposições contidas na </w:t>
      </w:r>
      <w:hyperlink r:id="rId35" w:history="1">
        <w:r w:rsidRPr="004B7F00">
          <w:rPr>
            <w:rStyle w:val="Hyperlink"/>
            <w:rFonts w:asciiTheme="minorHAnsi" w:hAnsiTheme="minorHAnsi" w:cstheme="minorHAnsi"/>
            <w:color w:val="auto"/>
            <w:sz w:val="22"/>
            <w:szCs w:val="22"/>
          </w:rPr>
          <w:t>Lei nº 8.078, de 1990 – Código de Defesa do Consumidor</w:t>
        </w:r>
      </w:hyperlink>
      <w:r w:rsidRPr="004B7F00">
        <w:rPr>
          <w:rFonts w:asciiTheme="minorHAnsi" w:hAnsiTheme="minorHAnsi" w:cstheme="minorHAnsi"/>
          <w:color w:val="auto"/>
          <w:sz w:val="22"/>
          <w:szCs w:val="22"/>
        </w:rPr>
        <w:t xml:space="preserve"> – e normas e princípios gerais dos contratos.</w:t>
      </w:r>
    </w:p>
    <w:p w:rsidR="00321581" w:rsidRPr="004B7F00" w:rsidRDefault="00321581" w:rsidP="003F697B">
      <w:pPr>
        <w:pStyle w:val="Nivel01"/>
        <w:ind w:left="0" w:firstLine="0"/>
        <w:rPr>
          <w:rFonts w:asciiTheme="minorHAnsi" w:hAnsiTheme="minorHAnsi" w:cstheme="minorHAnsi"/>
          <w:sz w:val="22"/>
          <w:szCs w:val="22"/>
        </w:rPr>
      </w:pPr>
      <w:r w:rsidRPr="004B7F00">
        <w:rPr>
          <w:rFonts w:asciiTheme="minorHAnsi" w:hAnsiTheme="minorHAnsi" w:cstheme="minorHAnsi"/>
          <w:sz w:val="22"/>
          <w:szCs w:val="22"/>
        </w:rPr>
        <w:t xml:space="preserve">CLÁUSULA </w:t>
      </w:r>
      <w:r w:rsidR="009D26FE" w:rsidRPr="004B7F00">
        <w:rPr>
          <w:rFonts w:asciiTheme="minorHAnsi" w:hAnsiTheme="minorHAnsi" w:cstheme="minorHAnsi"/>
          <w:sz w:val="22"/>
          <w:szCs w:val="22"/>
        </w:rPr>
        <w:t>DÉCIMA OITAVA</w:t>
      </w:r>
      <w:r w:rsidR="00AC480E" w:rsidRPr="004B7F00">
        <w:rPr>
          <w:rFonts w:asciiTheme="minorHAnsi" w:hAnsiTheme="minorHAnsi" w:cstheme="minorHAnsi"/>
          <w:sz w:val="22"/>
          <w:szCs w:val="22"/>
        </w:rPr>
        <w:t xml:space="preserve"> </w:t>
      </w:r>
      <w:r w:rsidRPr="004B7F00">
        <w:rPr>
          <w:rFonts w:asciiTheme="minorHAnsi" w:hAnsiTheme="minorHAnsi" w:cstheme="minorHAnsi"/>
          <w:sz w:val="22"/>
          <w:szCs w:val="22"/>
        </w:rPr>
        <w:t>– ALTERAÇÕES</w:t>
      </w:r>
    </w:p>
    <w:p w:rsidR="00321581" w:rsidRPr="00A21936" w:rsidRDefault="00321581" w:rsidP="00C71A0C">
      <w:pPr>
        <w:pStyle w:val="Nivel2"/>
        <w:spacing w:line="240" w:lineRule="auto"/>
        <w:ind w:left="709" w:firstLine="0"/>
        <w:rPr>
          <w:rFonts w:asciiTheme="minorHAnsi" w:hAnsiTheme="minorHAnsi" w:cstheme="minorHAnsi"/>
          <w:color w:val="auto"/>
          <w:sz w:val="22"/>
          <w:szCs w:val="22"/>
        </w:rPr>
      </w:pPr>
      <w:r w:rsidRPr="00A21936">
        <w:rPr>
          <w:rFonts w:asciiTheme="minorHAnsi" w:hAnsiTheme="minorHAnsi" w:cstheme="minorHAnsi"/>
          <w:color w:val="auto"/>
          <w:sz w:val="22"/>
          <w:szCs w:val="22"/>
        </w:rPr>
        <w:t xml:space="preserve">Eventuais alterações contratuais reger-se-ão pela disciplina dos </w:t>
      </w:r>
      <w:hyperlink r:id="rId36" w:anchor="art124" w:history="1">
        <w:proofErr w:type="spellStart"/>
        <w:r w:rsidRPr="00A21936">
          <w:rPr>
            <w:rStyle w:val="Hyperlink"/>
            <w:rFonts w:asciiTheme="minorHAnsi" w:hAnsiTheme="minorHAnsi" w:cstheme="minorHAnsi"/>
            <w:color w:val="auto"/>
            <w:sz w:val="22"/>
            <w:szCs w:val="22"/>
          </w:rPr>
          <w:t>arts</w:t>
        </w:r>
        <w:proofErr w:type="spellEnd"/>
        <w:r w:rsidRPr="00A21936">
          <w:rPr>
            <w:rStyle w:val="Hyperlink"/>
            <w:rFonts w:asciiTheme="minorHAnsi" w:hAnsiTheme="minorHAnsi" w:cstheme="minorHAnsi"/>
            <w:color w:val="auto"/>
            <w:sz w:val="22"/>
            <w:szCs w:val="22"/>
          </w:rPr>
          <w:t>. 124 e seguintes da Lei nº 14.133, de 2021</w:t>
        </w:r>
      </w:hyperlink>
      <w:r w:rsidR="00CD110E" w:rsidRPr="00A21936">
        <w:rPr>
          <w:rFonts w:asciiTheme="minorHAnsi" w:hAnsiTheme="minorHAnsi" w:cstheme="minorHAnsi"/>
          <w:color w:val="auto"/>
          <w:sz w:val="22"/>
          <w:szCs w:val="22"/>
        </w:rPr>
        <w:t>.</w:t>
      </w:r>
    </w:p>
    <w:p w:rsidR="00321581" w:rsidRPr="00A21936" w:rsidRDefault="00122D0D" w:rsidP="00CE74A7">
      <w:pPr>
        <w:pStyle w:val="Nivel2"/>
        <w:spacing w:line="240" w:lineRule="exact"/>
        <w:ind w:left="709" w:firstLine="0"/>
        <w:rPr>
          <w:rFonts w:asciiTheme="minorHAnsi" w:hAnsiTheme="minorHAnsi" w:cstheme="minorHAnsi"/>
          <w:color w:val="auto"/>
          <w:sz w:val="22"/>
          <w:szCs w:val="22"/>
        </w:rPr>
      </w:pPr>
      <w:r w:rsidRPr="00A21936">
        <w:rPr>
          <w:rFonts w:asciiTheme="minorHAnsi" w:hAnsiTheme="minorHAnsi" w:cstheme="minorHAnsi"/>
          <w:color w:val="auto"/>
          <w:sz w:val="22"/>
          <w:szCs w:val="22"/>
        </w:rPr>
        <w:t>A contratada é obrigada</w:t>
      </w:r>
      <w:r w:rsidR="00321581" w:rsidRPr="00A21936">
        <w:rPr>
          <w:rFonts w:asciiTheme="minorHAnsi" w:hAnsiTheme="minorHAnsi" w:cstheme="minorHAnsi"/>
          <w:color w:val="auto"/>
          <w:sz w:val="22"/>
          <w:szCs w:val="22"/>
        </w:rPr>
        <w:t xml:space="preserve"> a aceitar, nas mesmas condições contratuais, os acréscimos ou supressões que se fizerem necessários, até o limite de 25% (vinte e cinco por cento) do valor inicial atualizado do contrato.</w:t>
      </w:r>
    </w:p>
    <w:p w:rsidR="00321581" w:rsidRPr="004B7F00" w:rsidRDefault="00321581" w:rsidP="00CE74A7">
      <w:pPr>
        <w:pStyle w:val="Nivel2"/>
        <w:spacing w:line="240" w:lineRule="exact"/>
        <w:ind w:left="709" w:firstLine="0"/>
        <w:rPr>
          <w:rFonts w:asciiTheme="minorHAnsi" w:hAnsiTheme="minorHAnsi" w:cstheme="minorHAnsi"/>
          <w:color w:val="auto"/>
          <w:sz w:val="22"/>
          <w:szCs w:val="22"/>
        </w:rPr>
      </w:pPr>
      <w:r w:rsidRPr="004B7F00">
        <w:rPr>
          <w:rFonts w:asciiTheme="minorHAnsi" w:hAnsiTheme="minorHAnsi" w:cstheme="minorHAnsi"/>
          <w:color w:val="auto"/>
          <w:sz w:val="22"/>
          <w:szCs w:val="22"/>
        </w:rPr>
        <w:t>As alterações contratuais deverão ser promovidas mediante celebração de termo aditivo, submetido à prévia aprovação da consultori</w:t>
      </w:r>
      <w:r w:rsidR="009365F9" w:rsidRPr="004B7F00">
        <w:rPr>
          <w:rFonts w:asciiTheme="minorHAnsi" w:hAnsiTheme="minorHAnsi" w:cstheme="minorHAnsi"/>
          <w:color w:val="auto"/>
          <w:sz w:val="22"/>
          <w:szCs w:val="22"/>
        </w:rPr>
        <w:t>a jurídica da</w:t>
      </w:r>
      <w:r w:rsidR="002F5662" w:rsidRPr="004B7F00">
        <w:rPr>
          <w:rFonts w:asciiTheme="minorHAnsi" w:hAnsiTheme="minorHAnsi" w:cstheme="minorHAnsi"/>
          <w:color w:val="auto"/>
          <w:sz w:val="22"/>
          <w:szCs w:val="22"/>
        </w:rPr>
        <w:t xml:space="preserve"> contratante, </w:t>
      </w:r>
      <w:r w:rsidRPr="004B7F00">
        <w:rPr>
          <w:rFonts w:asciiTheme="minorHAnsi" w:hAnsiTheme="minorHAnsi" w:cstheme="minorHAnsi"/>
          <w:color w:val="auto"/>
          <w:sz w:val="22"/>
          <w:szCs w:val="22"/>
        </w:rPr>
        <w:t xml:space="preserve">salvo nos casos de justificada necessidade de antecipação de seus efeitos, hipótese em que a formalização do aditivo deverá ocorrer no prazo máximo de </w:t>
      </w:r>
      <w:r w:rsidR="004060A4" w:rsidRPr="004B7F00">
        <w:rPr>
          <w:rFonts w:asciiTheme="minorHAnsi" w:hAnsiTheme="minorHAnsi" w:cstheme="minorHAnsi"/>
          <w:color w:val="auto"/>
          <w:sz w:val="22"/>
          <w:szCs w:val="22"/>
        </w:rPr>
        <w:t>0</w:t>
      </w:r>
      <w:r w:rsidRPr="004B7F00">
        <w:rPr>
          <w:rFonts w:asciiTheme="minorHAnsi" w:hAnsiTheme="minorHAnsi" w:cstheme="minorHAnsi"/>
          <w:color w:val="auto"/>
          <w:sz w:val="22"/>
          <w:szCs w:val="22"/>
        </w:rPr>
        <w:t>1 (um) mês (art. 132 da Lei nº 14.133, de 2021).</w:t>
      </w:r>
    </w:p>
    <w:p w:rsidR="00321581" w:rsidRPr="00A21936" w:rsidRDefault="00321581" w:rsidP="00CE74A7">
      <w:pPr>
        <w:pStyle w:val="Nivel2"/>
        <w:spacing w:line="240" w:lineRule="exact"/>
        <w:ind w:left="709" w:firstLine="0"/>
        <w:rPr>
          <w:rFonts w:asciiTheme="minorHAnsi" w:hAnsiTheme="minorHAnsi" w:cstheme="minorHAnsi"/>
          <w:color w:val="auto"/>
          <w:sz w:val="22"/>
          <w:szCs w:val="22"/>
        </w:rPr>
      </w:pPr>
      <w:r w:rsidRPr="00A21936">
        <w:rPr>
          <w:rFonts w:asciiTheme="minorHAnsi" w:hAnsiTheme="minorHAnsi" w:cstheme="minorHAnsi"/>
          <w:color w:val="auto"/>
          <w:sz w:val="22"/>
          <w:szCs w:val="22"/>
        </w:rPr>
        <w:t xml:space="preserve">Registros que não caracterizam alteração do contrato podem ser realizados por simples apostila, dispensada a celebração de termo aditivo, na forma do </w:t>
      </w:r>
      <w:hyperlink r:id="rId37" w:anchor="art136" w:history="1">
        <w:r w:rsidRPr="00A21936">
          <w:rPr>
            <w:rStyle w:val="Hyperlink"/>
            <w:rFonts w:asciiTheme="minorHAnsi" w:hAnsiTheme="minorHAnsi" w:cstheme="minorHAnsi"/>
            <w:color w:val="auto"/>
            <w:sz w:val="22"/>
            <w:szCs w:val="22"/>
          </w:rPr>
          <w:t>art. 136 da Lei nº 14.133, de 2021</w:t>
        </w:r>
      </w:hyperlink>
      <w:r w:rsidR="007F7DE6" w:rsidRPr="00A21936">
        <w:rPr>
          <w:rFonts w:asciiTheme="minorHAnsi" w:hAnsiTheme="minorHAnsi" w:cstheme="minorHAnsi"/>
          <w:color w:val="auto"/>
          <w:sz w:val="22"/>
          <w:szCs w:val="22"/>
        </w:rPr>
        <w:t>.</w:t>
      </w:r>
    </w:p>
    <w:p w:rsidR="00321581" w:rsidRPr="004B7F00" w:rsidRDefault="00321581" w:rsidP="003F697B">
      <w:pPr>
        <w:pStyle w:val="Nivel01"/>
        <w:ind w:left="0" w:firstLine="0"/>
        <w:rPr>
          <w:rFonts w:asciiTheme="minorHAnsi" w:hAnsiTheme="minorHAnsi" w:cstheme="minorHAnsi"/>
          <w:sz w:val="22"/>
          <w:szCs w:val="22"/>
        </w:rPr>
      </w:pPr>
      <w:r w:rsidRPr="004B7F00">
        <w:rPr>
          <w:rFonts w:asciiTheme="minorHAnsi" w:hAnsiTheme="minorHAnsi" w:cstheme="minorHAnsi"/>
          <w:sz w:val="22"/>
          <w:szCs w:val="22"/>
        </w:rPr>
        <w:t>CLÁUSULA</w:t>
      </w:r>
      <w:r w:rsidR="009D26FE" w:rsidRPr="004B7F00">
        <w:rPr>
          <w:rFonts w:asciiTheme="minorHAnsi" w:hAnsiTheme="minorHAnsi" w:cstheme="minorHAnsi"/>
          <w:sz w:val="22"/>
          <w:szCs w:val="22"/>
        </w:rPr>
        <w:t xml:space="preserve"> DÉCIMA NONA </w:t>
      </w:r>
      <w:r w:rsidRPr="004B7F00">
        <w:rPr>
          <w:rFonts w:asciiTheme="minorHAnsi" w:hAnsiTheme="minorHAnsi" w:cstheme="minorHAnsi"/>
          <w:sz w:val="22"/>
          <w:szCs w:val="22"/>
        </w:rPr>
        <w:t>– PUBLICAÇÃO</w:t>
      </w:r>
    </w:p>
    <w:p w:rsidR="00321581" w:rsidRPr="00A21936" w:rsidRDefault="009365F9" w:rsidP="00CE74A7">
      <w:pPr>
        <w:pStyle w:val="Nivel2"/>
        <w:spacing w:line="240" w:lineRule="exact"/>
        <w:ind w:left="709" w:firstLine="0"/>
        <w:rPr>
          <w:rFonts w:asciiTheme="minorHAnsi" w:hAnsiTheme="minorHAnsi" w:cstheme="minorHAnsi"/>
          <w:color w:val="auto"/>
          <w:sz w:val="22"/>
          <w:szCs w:val="22"/>
        </w:rPr>
      </w:pPr>
      <w:r w:rsidRPr="00A21936">
        <w:rPr>
          <w:rFonts w:asciiTheme="minorHAnsi" w:hAnsiTheme="minorHAnsi" w:cstheme="minorHAnsi"/>
          <w:color w:val="auto"/>
          <w:sz w:val="22"/>
          <w:szCs w:val="22"/>
        </w:rPr>
        <w:t>Incumbirá à</w:t>
      </w:r>
      <w:r w:rsidR="00321581" w:rsidRPr="00A21936">
        <w:rPr>
          <w:rFonts w:asciiTheme="minorHAnsi" w:hAnsiTheme="minorHAnsi" w:cstheme="minorHAnsi"/>
          <w:color w:val="auto"/>
          <w:sz w:val="22"/>
          <w:szCs w:val="22"/>
        </w:rPr>
        <w:t xml:space="preserve"> contratante divulgar o presente instrumento no Portal Nacional de Contratações Públicas (PNCP), na forma prevista no </w:t>
      </w:r>
      <w:hyperlink r:id="rId38" w:anchor="art94" w:history="1">
        <w:r w:rsidR="00321581" w:rsidRPr="00A21936">
          <w:rPr>
            <w:rStyle w:val="Hyperlink"/>
            <w:rFonts w:asciiTheme="minorHAnsi" w:hAnsiTheme="minorHAnsi" w:cstheme="minorHAnsi"/>
            <w:color w:val="auto"/>
            <w:sz w:val="22"/>
            <w:szCs w:val="22"/>
          </w:rPr>
          <w:t>art. 94 da Lei 14.133, de 2021</w:t>
        </w:r>
      </w:hyperlink>
      <w:r w:rsidR="00321581" w:rsidRPr="00A21936">
        <w:rPr>
          <w:rFonts w:asciiTheme="minorHAnsi" w:hAnsiTheme="minorHAnsi" w:cstheme="minorHAnsi"/>
          <w:color w:val="auto"/>
          <w:sz w:val="22"/>
          <w:szCs w:val="22"/>
        </w:rPr>
        <w:t xml:space="preserve">, bem como no respectivo sítio oficial na Internet, em atenção ao art. 91, caput, da Lei n.º 14.133, de 2021, e ao </w:t>
      </w:r>
      <w:hyperlink r:id="rId39" w:anchor="art8§2" w:history="1">
        <w:r w:rsidR="00321581" w:rsidRPr="00A21936">
          <w:rPr>
            <w:rStyle w:val="Hyperlink"/>
            <w:rFonts w:asciiTheme="minorHAnsi" w:hAnsiTheme="minorHAnsi" w:cstheme="minorHAnsi"/>
            <w:color w:val="auto"/>
            <w:sz w:val="22"/>
            <w:szCs w:val="22"/>
          </w:rPr>
          <w:t>art. 8º, §2º, da Lei n. 12.527, de 2011</w:t>
        </w:r>
      </w:hyperlink>
      <w:r w:rsidR="00321581" w:rsidRPr="00A21936">
        <w:rPr>
          <w:rFonts w:asciiTheme="minorHAnsi" w:hAnsiTheme="minorHAnsi" w:cstheme="minorHAnsi"/>
          <w:color w:val="auto"/>
          <w:sz w:val="22"/>
          <w:szCs w:val="22"/>
        </w:rPr>
        <w:t xml:space="preserve">, c/c </w:t>
      </w:r>
      <w:hyperlink r:id="rId40" w:anchor="art7§3" w:history="1">
        <w:r w:rsidR="00321581" w:rsidRPr="00A21936">
          <w:rPr>
            <w:rStyle w:val="Hyperlink"/>
            <w:rFonts w:asciiTheme="minorHAnsi" w:hAnsiTheme="minorHAnsi" w:cstheme="minorHAnsi"/>
            <w:color w:val="auto"/>
            <w:sz w:val="22"/>
            <w:szCs w:val="22"/>
          </w:rPr>
          <w:t>art. 7º, §3º, inciso V, do Decreto n. 7.724, de 2012</w:t>
        </w:r>
      </w:hyperlink>
      <w:r w:rsidR="00321581" w:rsidRPr="00A21936">
        <w:rPr>
          <w:rFonts w:asciiTheme="minorHAnsi" w:hAnsiTheme="minorHAnsi" w:cstheme="minorHAnsi"/>
          <w:color w:val="auto"/>
          <w:sz w:val="22"/>
          <w:szCs w:val="22"/>
        </w:rPr>
        <w:t>.</w:t>
      </w:r>
    </w:p>
    <w:p w:rsidR="00321581" w:rsidRPr="004B7F00" w:rsidRDefault="00321581" w:rsidP="00CE74A7">
      <w:pPr>
        <w:pStyle w:val="Nivel01"/>
        <w:spacing w:line="240" w:lineRule="exact"/>
        <w:ind w:left="0" w:firstLine="0"/>
        <w:rPr>
          <w:rFonts w:asciiTheme="minorHAnsi" w:hAnsiTheme="minorHAnsi" w:cstheme="minorHAnsi"/>
          <w:sz w:val="22"/>
          <w:szCs w:val="22"/>
        </w:rPr>
      </w:pPr>
      <w:r w:rsidRPr="004B7F00">
        <w:rPr>
          <w:rFonts w:asciiTheme="minorHAnsi" w:hAnsiTheme="minorHAnsi" w:cstheme="minorHAnsi"/>
          <w:sz w:val="22"/>
          <w:szCs w:val="22"/>
        </w:rPr>
        <w:t xml:space="preserve">CLÁUSULA </w:t>
      </w:r>
      <w:r w:rsidR="009D26FE" w:rsidRPr="004B7F00">
        <w:rPr>
          <w:rFonts w:asciiTheme="minorHAnsi" w:hAnsiTheme="minorHAnsi" w:cstheme="minorHAnsi"/>
          <w:sz w:val="22"/>
          <w:szCs w:val="22"/>
        </w:rPr>
        <w:t>VIGÉSIMA</w:t>
      </w:r>
      <w:r w:rsidR="0089437B" w:rsidRPr="004B7F00">
        <w:rPr>
          <w:rFonts w:asciiTheme="minorHAnsi" w:hAnsiTheme="minorHAnsi" w:cstheme="minorHAnsi"/>
          <w:sz w:val="22"/>
          <w:szCs w:val="22"/>
        </w:rPr>
        <w:t xml:space="preserve"> </w:t>
      </w:r>
      <w:r w:rsidRPr="004B7F00">
        <w:rPr>
          <w:rFonts w:asciiTheme="minorHAnsi" w:hAnsiTheme="minorHAnsi" w:cstheme="minorHAnsi"/>
          <w:sz w:val="22"/>
          <w:szCs w:val="22"/>
        </w:rPr>
        <w:t>– FORO (</w:t>
      </w:r>
      <w:hyperlink r:id="rId41" w:anchor="art92§1" w:history="1">
        <w:r w:rsidRPr="004B7F00">
          <w:rPr>
            <w:rStyle w:val="Hyperlink"/>
            <w:rFonts w:asciiTheme="minorHAnsi" w:hAnsiTheme="minorHAnsi" w:cstheme="minorHAnsi"/>
            <w:color w:val="auto"/>
            <w:sz w:val="22"/>
            <w:szCs w:val="22"/>
          </w:rPr>
          <w:t>art. 92, §1º</w:t>
        </w:r>
      </w:hyperlink>
      <w:r w:rsidRPr="004B7F00">
        <w:rPr>
          <w:rFonts w:asciiTheme="minorHAnsi" w:hAnsiTheme="minorHAnsi" w:cstheme="minorHAnsi"/>
          <w:sz w:val="22"/>
          <w:szCs w:val="22"/>
        </w:rPr>
        <w:t>)</w:t>
      </w:r>
    </w:p>
    <w:p w:rsidR="00665699" w:rsidRPr="00A21936" w:rsidRDefault="00321581" w:rsidP="00CE74A7">
      <w:pPr>
        <w:pStyle w:val="Nivel2"/>
        <w:spacing w:line="240" w:lineRule="exact"/>
        <w:ind w:left="709" w:firstLine="0"/>
        <w:rPr>
          <w:rFonts w:asciiTheme="minorHAnsi" w:hAnsiTheme="minorHAnsi" w:cstheme="minorHAnsi"/>
          <w:color w:val="auto"/>
          <w:sz w:val="22"/>
          <w:szCs w:val="22"/>
        </w:rPr>
      </w:pPr>
      <w:r w:rsidRPr="00A21936">
        <w:rPr>
          <w:rFonts w:asciiTheme="minorHAnsi" w:hAnsiTheme="minorHAnsi" w:cstheme="minorHAnsi"/>
          <w:bCs/>
          <w:sz w:val="22"/>
          <w:szCs w:val="22"/>
        </w:rPr>
        <w:t xml:space="preserve">Fica eleito o foro da Comarca de Dourados, Estado de Mato Grosso do Sul, para dirimir todas as questões oriundas do presente </w:t>
      </w:r>
      <w:r w:rsidRPr="00A21936">
        <w:rPr>
          <w:rFonts w:asciiTheme="minorHAnsi" w:hAnsiTheme="minorHAnsi" w:cstheme="minorHAnsi"/>
          <w:smallCaps/>
          <w:sz w:val="22"/>
          <w:szCs w:val="22"/>
        </w:rPr>
        <w:t>Contrato</w:t>
      </w:r>
      <w:r w:rsidRPr="00A21936">
        <w:rPr>
          <w:rFonts w:asciiTheme="minorHAnsi" w:hAnsiTheme="minorHAnsi" w:cstheme="minorHAnsi"/>
          <w:bCs/>
          <w:sz w:val="22"/>
          <w:szCs w:val="22"/>
        </w:rPr>
        <w:t>, sendo esta, competente para a propositura de qualquer medida judicial, decorrente deste instrumento contratual, com a exclusão de qualquer outro, por mais privilegiado que seja</w:t>
      </w:r>
      <w:r w:rsidRPr="00A21936">
        <w:rPr>
          <w:rFonts w:asciiTheme="minorHAnsi" w:hAnsiTheme="minorHAnsi" w:cstheme="minorHAnsi"/>
          <w:color w:val="auto"/>
          <w:sz w:val="22"/>
          <w:szCs w:val="22"/>
        </w:rPr>
        <w:t xml:space="preserve">, conforme </w:t>
      </w:r>
      <w:hyperlink r:id="rId42" w:anchor="art92§1" w:history="1">
        <w:r w:rsidRPr="00A21936">
          <w:rPr>
            <w:rStyle w:val="Hyperlink"/>
            <w:rFonts w:asciiTheme="minorHAnsi" w:hAnsiTheme="minorHAnsi" w:cstheme="minorHAnsi"/>
            <w:color w:val="auto"/>
            <w:sz w:val="22"/>
            <w:szCs w:val="22"/>
          </w:rPr>
          <w:t>art. 92, §1º, da Lei nº 14.133/21</w:t>
        </w:r>
      </w:hyperlink>
      <w:r w:rsidRPr="00A21936">
        <w:rPr>
          <w:rFonts w:asciiTheme="minorHAnsi" w:hAnsiTheme="minorHAnsi" w:cstheme="minorHAnsi"/>
          <w:color w:val="auto"/>
          <w:sz w:val="22"/>
          <w:szCs w:val="22"/>
        </w:rPr>
        <w:t>.</w:t>
      </w:r>
    </w:p>
    <w:p w:rsidR="00321581" w:rsidRPr="00A21936" w:rsidRDefault="00321581" w:rsidP="00CE74A7">
      <w:pPr>
        <w:spacing w:after="120" w:line="240" w:lineRule="exact"/>
        <w:ind w:left="709"/>
        <w:jc w:val="both"/>
        <w:rPr>
          <w:rFonts w:asciiTheme="minorHAnsi" w:hAnsiTheme="minorHAnsi" w:cstheme="minorHAnsi"/>
        </w:rPr>
      </w:pPr>
      <w:r w:rsidRPr="00A21936">
        <w:rPr>
          <w:rFonts w:asciiTheme="minorHAnsi" w:hAnsiTheme="minorHAnsi" w:cstheme="minorHAnsi"/>
        </w:rPr>
        <w:t>E, por assim estarem de pleno acordo, assinam o presente instrumento, em 02 (duas) vias de igual teor e forma, na presença das duas testemunhas infra-assinados, de tudo cientes.</w:t>
      </w:r>
    </w:p>
    <w:p w:rsidR="00665699" w:rsidRPr="00530049" w:rsidRDefault="00321581" w:rsidP="00CE74A7">
      <w:pPr>
        <w:spacing w:before="360" w:after="840" w:line="240" w:lineRule="exact"/>
        <w:ind w:left="709"/>
        <w:jc w:val="right"/>
        <w:rPr>
          <w:rFonts w:cs="Calibri"/>
        </w:rPr>
      </w:pPr>
      <w:r w:rsidRPr="00A21936">
        <w:rPr>
          <w:rFonts w:cs="Calibri"/>
        </w:rPr>
        <w:t>Dourados-MS, _____ de ________________de 202</w:t>
      </w:r>
      <w:r w:rsidR="009C5E0E" w:rsidRPr="00A21936">
        <w:rPr>
          <w:rFonts w:cs="Calibri"/>
        </w:rPr>
        <w:t>6</w:t>
      </w:r>
      <w:r w:rsidRPr="00A21936">
        <w:rPr>
          <w:rFonts w:cs="Calibri"/>
        </w:rPr>
        <w:t>.</w:t>
      </w:r>
    </w:p>
    <w:p w:rsidR="00321581" w:rsidRPr="00530049" w:rsidRDefault="00321581" w:rsidP="00CE74A7">
      <w:pPr>
        <w:tabs>
          <w:tab w:val="left" w:pos="993"/>
        </w:tabs>
        <w:spacing w:after="0" w:line="240" w:lineRule="exact"/>
        <w:ind w:left="567"/>
        <w:jc w:val="center"/>
        <w:rPr>
          <w:rFonts w:cs="Calibri"/>
        </w:rPr>
      </w:pPr>
      <w:r w:rsidRPr="00530049">
        <w:rPr>
          <w:rFonts w:cs="Calibri"/>
        </w:rPr>
        <w:t>_________________________________________________________________</w:t>
      </w:r>
    </w:p>
    <w:p w:rsidR="00321581" w:rsidRPr="00530049" w:rsidRDefault="00321581" w:rsidP="00CE74A7">
      <w:pPr>
        <w:tabs>
          <w:tab w:val="left" w:pos="993"/>
        </w:tabs>
        <w:spacing w:after="0" w:line="240" w:lineRule="exact"/>
        <w:ind w:left="567"/>
        <w:jc w:val="center"/>
        <w:rPr>
          <w:rFonts w:cs="Calibri"/>
        </w:rPr>
      </w:pPr>
      <w:r w:rsidRPr="00530049">
        <w:rPr>
          <w:rFonts w:cs="Calibri"/>
        </w:rPr>
        <w:t>Fundação de Serviços de Saúde de Dourados - FUNSAUD</w:t>
      </w:r>
    </w:p>
    <w:tbl>
      <w:tblPr>
        <w:tblW w:w="10135" w:type="dxa"/>
        <w:tblLayout w:type="fixed"/>
        <w:tblCellMar>
          <w:left w:w="70" w:type="dxa"/>
          <w:right w:w="70" w:type="dxa"/>
        </w:tblCellMar>
        <w:tblLook w:val="0000" w:firstRow="0" w:lastRow="0" w:firstColumn="0" w:lastColumn="0" w:noHBand="0" w:noVBand="0"/>
      </w:tblPr>
      <w:tblGrid>
        <w:gridCol w:w="10135"/>
      </w:tblGrid>
      <w:tr w:rsidR="00321581" w:rsidRPr="00530049" w:rsidTr="00321581">
        <w:tc>
          <w:tcPr>
            <w:tcW w:w="10135" w:type="dxa"/>
          </w:tcPr>
          <w:p w:rsidR="00321581" w:rsidRPr="00530049" w:rsidRDefault="00321581" w:rsidP="00CE74A7">
            <w:pPr>
              <w:tabs>
                <w:tab w:val="left" w:pos="993"/>
              </w:tabs>
              <w:spacing w:after="0" w:line="240" w:lineRule="exact"/>
              <w:ind w:left="567"/>
              <w:jc w:val="center"/>
              <w:rPr>
                <w:rFonts w:cs="Calibri"/>
              </w:rPr>
            </w:pPr>
          </w:p>
        </w:tc>
      </w:tr>
    </w:tbl>
    <w:p w:rsidR="00321581" w:rsidRPr="00530049" w:rsidRDefault="00321581" w:rsidP="00CE74A7">
      <w:pPr>
        <w:spacing w:after="0" w:line="240" w:lineRule="exact"/>
        <w:jc w:val="center"/>
        <w:rPr>
          <w:rFonts w:cs="Calibri"/>
          <w:iCs/>
        </w:rPr>
      </w:pPr>
    </w:p>
    <w:p w:rsidR="00665699" w:rsidRPr="00530049" w:rsidRDefault="00665699" w:rsidP="00CE74A7">
      <w:pPr>
        <w:spacing w:after="0" w:line="240" w:lineRule="exact"/>
        <w:jc w:val="center"/>
        <w:rPr>
          <w:rFonts w:cs="Calibri"/>
          <w:iCs/>
        </w:rPr>
      </w:pPr>
    </w:p>
    <w:p w:rsidR="00321581" w:rsidRPr="00530049" w:rsidRDefault="00321581" w:rsidP="00CE74A7">
      <w:pPr>
        <w:spacing w:after="0" w:line="240" w:lineRule="exact"/>
        <w:ind w:left="567"/>
        <w:jc w:val="center"/>
        <w:rPr>
          <w:rFonts w:cs="Calibri"/>
        </w:rPr>
      </w:pPr>
      <w:r w:rsidRPr="00530049">
        <w:rPr>
          <w:rFonts w:cs="Calibri"/>
        </w:rPr>
        <w:t>_________________________________________________________________</w:t>
      </w:r>
    </w:p>
    <w:p w:rsidR="00321581" w:rsidRPr="00530049" w:rsidRDefault="00321581" w:rsidP="00CE74A7">
      <w:pPr>
        <w:spacing w:after="0" w:line="240" w:lineRule="exact"/>
        <w:ind w:left="567"/>
        <w:jc w:val="center"/>
        <w:rPr>
          <w:rFonts w:cs="Calibri"/>
          <w:b/>
        </w:rPr>
      </w:pPr>
      <w:r w:rsidRPr="00530049">
        <w:rPr>
          <w:rFonts w:cs="Calibri"/>
        </w:rPr>
        <w:t>Contratada</w:t>
      </w:r>
    </w:p>
    <w:p w:rsidR="00321581" w:rsidRPr="00530049" w:rsidRDefault="00321581" w:rsidP="00CE74A7">
      <w:pPr>
        <w:spacing w:after="0" w:line="240" w:lineRule="exact"/>
        <w:ind w:left="567"/>
        <w:jc w:val="both"/>
        <w:rPr>
          <w:rFonts w:cs="Calibri"/>
          <w:iCs/>
        </w:rPr>
      </w:pPr>
    </w:p>
    <w:p w:rsidR="00321581" w:rsidRPr="00530049" w:rsidRDefault="00321581" w:rsidP="00CE74A7">
      <w:pPr>
        <w:spacing w:after="0" w:line="240" w:lineRule="exact"/>
        <w:ind w:left="567"/>
        <w:jc w:val="both"/>
        <w:rPr>
          <w:rFonts w:cs="Calibri"/>
          <w:iCs/>
        </w:rPr>
      </w:pPr>
      <w:r w:rsidRPr="00530049">
        <w:rPr>
          <w:rFonts w:cs="Calibri"/>
          <w:iCs/>
        </w:rPr>
        <w:t>Testemunhas:</w:t>
      </w:r>
    </w:p>
    <w:tbl>
      <w:tblPr>
        <w:tblW w:w="10135" w:type="dxa"/>
        <w:tblLayout w:type="fixed"/>
        <w:tblCellMar>
          <w:left w:w="70" w:type="dxa"/>
          <w:right w:w="70" w:type="dxa"/>
        </w:tblCellMar>
        <w:tblLook w:val="0000" w:firstRow="0" w:lastRow="0" w:firstColumn="0" w:lastColumn="0" w:noHBand="0" w:noVBand="0"/>
      </w:tblPr>
      <w:tblGrid>
        <w:gridCol w:w="5067"/>
        <w:gridCol w:w="5068"/>
      </w:tblGrid>
      <w:tr w:rsidR="00321581" w:rsidRPr="00530049" w:rsidTr="00321581">
        <w:trPr>
          <w:trHeight w:val="397"/>
        </w:trPr>
        <w:tc>
          <w:tcPr>
            <w:tcW w:w="5067" w:type="dxa"/>
          </w:tcPr>
          <w:p w:rsidR="00321581" w:rsidRPr="00530049" w:rsidRDefault="007B707C" w:rsidP="00CE74A7">
            <w:pPr>
              <w:spacing w:after="0" w:line="240" w:lineRule="exact"/>
              <w:ind w:left="567"/>
              <w:jc w:val="both"/>
              <w:rPr>
                <w:rFonts w:cs="Calibri"/>
                <w:iCs/>
              </w:rPr>
            </w:pPr>
            <w:r w:rsidRPr="00530049">
              <w:rPr>
                <w:rFonts w:cs="Calibri"/>
                <w:iCs/>
              </w:rPr>
              <w:t>Ass.:</w:t>
            </w:r>
            <w:r w:rsidR="00321581" w:rsidRPr="00530049">
              <w:rPr>
                <w:rFonts w:cs="Calibri"/>
                <w:iCs/>
              </w:rPr>
              <w:t xml:space="preserve">  ____________________________________</w:t>
            </w:r>
          </w:p>
        </w:tc>
        <w:tc>
          <w:tcPr>
            <w:tcW w:w="5068" w:type="dxa"/>
          </w:tcPr>
          <w:p w:rsidR="00321581" w:rsidRPr="00530049" w:rsidRDefault="007B707C" w:rsidP="00CE74A7">
            <w:pPr>
              <w:spacing w:after="0" w:line="240" w:lineRule="exact"/>
              <w:ind w:left="567"/>
              <w:jc w:val="both"/>
              <w:rPr>
                <w:rFonts w:cs="Calibri"/>
                <w:iCs/>
              </w:rPr>
            </w:pPr>
            <w:r w:rsidRPr="00530049">
              <w:rPr>
                <w:rFonts w:cs="Calibri"/>
                <w:iCs/>
              </w:rPr>
              <w:t xml:space="preserve">Ass.:  </w:t>
            </w:r>
            <w:r w:rsidR="00321581" w:rsidRPr="00530049">
              <w:rPr>
                <w:rFonts w:cs="Calibri"/>
                <w:iCs/>
              </w:rPr>
              <w:t>____________________________________</w:t>
            </w:r>
          </w:p>
        </w:tc>
      </w:tr>
    </w:tbl>
    <w:p w:rsidR="00875DD9" w:rsidRPr="00530049" w:rsidRDefault="00875DD9" w:rsidP="007C2C94">
      <w:pPr>
        <w:spacing w:before="120" w:after="240" w:line="240" w:lineRule="auto"/>
        <w:jc w:val="both"/>
        <w:rPr>
          <w:rFonts w:cs="Calibri"/>
        </w:rPr>
      </w:pPr>
    </w:p>
    <w:sectPr w:rsidR="00875DD9" w:rsidRPr="00530049" w:rsidSect="001D3013">
      <w:headerReference w:type="default" r:id="rId43"/>
      <w:footerReference w:type="default" r:id="rId44"/>
      <w:pgSz w:w="11907" w:h="16840" w:code="9"/>
      <w:pgMar w:top="851" w:right="708" w:bottom="567" w:left="993" w:header="284" w:footer="6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F42" w:rsidRDefault="00BE3F42">
      <w:pPr>
        <w:spacing w:after="0" w:line="240" w:lineRule="auto"/>
      </w:pPr>
      <w:r>
        <w:separator/>
      </w:r>
    </w:p>
  </w:endnote>
  <w:endnote w:type="continuationSeparator" w:id="0">
    <w:p w:rsidR="00BE3F42" w:rsidRDefault="00BE3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charset w:val="00"/>
    <w:family w:val="auto"/>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egrito">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F42" w:rsidRPr="00170A21" w:rsidRDefault="00BE3F42" w:rsidP="00BB7E81">
    <w:pPr>
      <w:pStyle w:val="Rodap"/>
      <w:jc w:val="center"/>
      <w:rPr>
        <w:rFonts w:ascii="Arial Negrito" w:hAnsi="Arial Negrito"/>
        <w:b/>
        <w:sz w:val="16"/>
        <w:szCs w:val="16"/>
      </w:rPr>
    </w:pPr>
    <w:r w:rsidRPr="00170A21">
      <w:rPr>
        <w:rFonts w:ascii="Arial Negrito" w:hAnsi="Arial Negrito"/>
        <w:b/>
        <w:noProof/>
        <w:sz w:val="16"/>
      </w:rPr>
      <mc:AlternateContent>
        <mc:Choice Requires="wps">
          <w:drawing>
            <wp:anchor distT="0" distB="0" distL="114300" distR="114300" simplePos="0" relativeHeight="251656704" behindDoc="0" locked="0" layoutInCell="1" allowOverlap="1">
              <wp:simplePos x="0" y="0"/>
              <wp:positionH relativeFrom="page">
                <wp:posOffset>3476625</wp:posOffset>
              </wp:positionH>
              <wp:positionV relativeFrom="page">
                <wp:posOffset>10382250</wp:posOffset>
              </wp:positionV>
              <wp:extent cx="565785" cy="191770"/>
              <wp:effectExtent l="0" t="0" r="0" b="0"/>
              <wp:wrapNone/>
              <wp:docPr id="649" name="Retângulo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BE3F42" w:rsidRPr="00170A21" w:rsidRDefault="00BE3F42"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AA6627">
                            <w:rPr>
                              <w:rFonts w:ascii="Arial" w:hAnsi="Arial"/>
                              <w:noProof/>
                              <w:sz w:val="16"/>
                              <w:szCs w:val="18"/>
                            </w:rPr>
                            <w:t>18</w:t>
                          </w:r>
                          <w:r w:rsidRPr="00170A21">
                            <w:rPr>
                              <w:rFonts w:ascii="Arial" w:hAnsi="Arial"/>
                              <w:sz w:val="16"/>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tângulo 649" o:spid="_x0000_s1034" style="position:absolute;left:0;text-align:left;margin-left:273.75pt;margin-top:817.5pt;width:44.5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" filled="f" fillcolor="#c0504d" stroked="f" strokecolor="#5c83b4" strokeweight="2.25pt">
              <v:textbox inset=",0,,0">
                <w:txbxContent>
                  <w:p w:rsidR="00BE3F42" w:rsidRPr="00170A21" w:rsidRDefault="00BE3F42"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AA6627">
                      <w:rPr>
                        <w:rFonts w:ascii="Arial" w:hAnsi="Arial"/>
                        <w:noProof/>
                        <w:sz w:val="16"/>
                        <w:szCs w:val="18"/>
                      </w:rPr>
                      <w:t>18</w:t>
                    </w:r>
                    <w:r w:rsidRPr="00170A21">
                      <w:rPr>
                        <w:rFonts w:ascii="Arial" w:hAnsi="Arial"/>
                        <w:sz w:val="16"/>
                        <w:szCs w:val="18"/>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F42" w:rsidRDefault="00BE3F42">
      <w:pPr>
        <w:spacing w:after="0" w:line="240" w:lineRule="auto"/>
      </w:pPr>
      <w:r>
        <w:separator/>
      </w:r>
    </w:p>
  </w:footnote>
  <w:footnote w:type="continuationSeparator" w:id="0">
    <w:p w:rsidR="00BE3F42" w:rsidRDefault="00BE3F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F42" w:rsidRDefault="00BE3F42" w:rsidP="00664BD3">
    <w:pPr>
      <w:pStyle w:val="Cabealho"/>
    </w:pPr>
    <w:r>
      <w:rPr>
        <w:b/>
        <w:noProof/>
        <w:color w:val="17365D"/>
      </w:rPr>
      <w:drawing>
        <wp:anchor distT="0" distB="0" distL="114300" distR="114300" simplePos="0" relativeHeight="251658752" behindDoc="0" locked="0" layoutInCell="1" allowOverlap="1">
          <wp:simplePos x="0" y="0"/>
          <wp:positionH relativeFrom="column">
            <wp:posOffset>5558790</wp:posOffset>
          </wp:positionH>
          <wp:positionV relativeFrom="paragraph">
            <wp:posOffset>-14605</wp:posOffset>
          </wp:positionV>
          <wp:extent cx="796925" cy="790575"/>
          <wp:effectExtent l="0" t="0" r="3175" b="9525"/>
          <wp:wrapNone/>
          <wp:docPr id="72" name="Imagem 63" descr="Carimbo de folhas FUNSA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3" descr="Carimbo de folhas FUNSAU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92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14CC">
      <w:rPr>
        <w:noProof/>
      </w:rPr>
      <mc:AlternateContent>
        <mc:Choice Requires="wpg">
          <w:drawing>
            <wp:anchor distT="0" distB="0" distL="114300" distR="114300" simplePos="0" relativeHeight="251657728" behindDoc="0" locked="0" layoutInCell="1" allowOverlap="1">
              <wp:simplePos x="0" y="0"/>
              <wp:positionH relativeFrom="column">
                <wp:posOffset>111125</wp:posOffset>
              </wp:positionH>
              <wp:positionV relativeFrom="paragraph">
                <wp:posOffset>140970</wp:posOffset>
              </wp:positionV>
              <wp:extent cx="671195" cy="612775"/>
              <wp:effectExtent l="0" t="7620" r="0" b="0"/>
              <wp:wrapNone/>
              <wp:docPr id="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95" cy="612775"/>
                        <a:chOff x="1670" y="644"/>
                        <a:chExt cx="1057" cy="965"/>
                      </a:xfrm>
                    </wpg:grpSpPr>
                    <wpg:grpSp>
                      <wpg:cNvPr id="2" name="Grupo 1"/>
                      <wpg:cNvGrpSpPr>
                        <a:grpSpLocks/>
                      </wpg:cNvGrpSpPr>
                      <wpg:grpSpPr bwMode="auto">
                        <a:xfrm>
                          <a:off x="1886" y="644"/>
                          <a:ext cx="614" cy="678"/>
                          <a:chOff x="0" y="0"/>
                          <a:chExt cx="5785" cy="7147"/>
                        </a:xfrm>
                      </wpg:grpSpPr>
                      <wps:wsp>
                        <wps:cNvPr id="3" name="Elipse 57"/>
                        <wps:cNvSpPr>
                          <a:spLocks noChangeArrowheads="1"/>
                        </wps:cNvSpPr>
                        <wps:spPr bwMode="auto">
                          <a:xfrm>
                            <a:off x="2237" y="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E3F42" w:rsidRDefault="00BE3F42" w:rsidP="00664BD3">
                              <w:pPr>
                                <w:ind w:right="-123" w:hanging="142"/>
                                <w:rPr>
                                  <w:b/>
                                  <w:smallCaps/>
                                  <w:color w:val="0070C0"/>
                                </w:rPr>
                              </w:pPr>
                            </w:p>
                          </w:txbxContent>
                        </wps:txbx>
                        <wps:bodyPr rot="0" vert="horz" wrap="square" lIns="91440" tIns="45720" rIns="91440" bIns="45720" anchor="ctr" anchorCtr="0" upright="1">
                          <a:noAutofit/>
                        </wps:bodyPr>
                      </wps:wsp>
                      <wps:wsp>
                        <wps:cNvPr id="4" name="Elipse 58"/>
                        <wps:cNvSpPr>
                          <a:spLocks noChangeArrowheads="1"/>
                        </wps:cNvSpPr>
                        <wps:spPr bwMode="auto">
                          <a:xfrm>
                            <a:off x="3988" y="2529"/>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E3F42" w:rsidRDefault="00BE3F42" w:rsidP="00664BD3">
                              <w:pPr>
                                <w:jc w:val="center"/>
                                <w:rPr>
                                  <w:b/>
                                  <w:smallCaps/>
                                  <w:color w:val="0070C0"/>
                                </w:rPr>
                              </w:pPr>
                            </w:p>
                          </w:txbxContent>
                        </wps:txbx>
                        <wps:bodyPr rot="0" vert="horz" wrap="square" lIns="91440" tIns="45720" rIns="91440" bIns="45720" anchor="ctr" anchorCtr="0" upright="1">
                          <a:noAutofit/>
                        </wps:bodyPr>
                      </wps:wsp>
                      <wps:wsp>
                        <wps:cNvPr id="5" name="Caixa de texto 62"/>
                        <wps:cNvSpPr>
                          <a:spLocks/>
                        </wps:cNvSpPr>
                        <wps:spPr bwMode="auto">
                          <a:xfrm>
                            <a:off x="1167" y="778"/>
                            <a:ext cx="3594" cy="4616"/>
                          </a:xfrm>
                          <a:custGeom>
                            <a:avLst/>
                            <a:gdLst>
                              <a:gd name="T0" fmla="*/ 50 w 1579369"/>
                              <a:gd name="T1" fmla="*/ 0 h 2397042"/>
                              <a:gd name="T2" fmla="*/ 818 w 1579369"/>
                              <a:gd name="T3" fmla="*/ 68 h 2397042"/>
                              <a:gd name="T4" fmla="*/ 818 w 1579369"/>
                              <a:gd name="T5" fmla="*/ 849 h 2397042"/>
                              <a:gd name="T6" fmla="*/ 375 w 1579369"/>
                              <a:gd name="T7" fmla="*/ 724 h 2397042"/>
                              <a:gd name="T8" fmla="*/ 0 w 1579369"/>
                              <a:gd name="T9" fmla="*/ 852 h 2397042"/>
                              <a:gd name="T10" fmla="*/ 50 w 1579369"/>
                              <a:gd name="T11" fmla="*/ 0 h 2397042"/>
                              <a:gd name="T12" fmla="*/ 0 60000 65536"/>
                              <a:gd name="T13" fmla="*/ 0 60000 65536"/>
                              <a:gd name="T14" fmla="*/ 0 60000 65536"/>
                              <a:gd name="T15" fmla="*/ 0 60000 65536"/>
                              <a:gd name="T16" fmla="*/ 0 60000 65536"/>
                              <a:gd name="T17" fmla="*/ 0 60000 65536"/>
                              <a:gd name="T18" fmla="*/ 0 w 1579369"/>
                              <a:gd name="T19" fmla="*/ 0 h 2397042"/>
                              <a:gd name="T20" fmla="*/ 1579369 w 1579369"/>
                              <a:gd name="T21" fmla="*/ 2397042 h 2397042"/>
                            </a:gdLst>
                            <a:ahLst/>
                            <a:cxnLst>
                              <a:cxn ang="T12">
                                <a:pos x="T0" y="T1"/>
                              </a:cxn>
                              <a:cxn ang="T13">
                                <a:pos x="T2" y="T3"/>
                              </a:cxn>
                              <a:cxn ang="T14">
                                <a:pos x="T4" y="T5"/>
                              </a:cxn>
                              <a:cxn ang="T15">
                                <a:pos x="T6" y="T7"/>
                              </a:cxn>
                              <a:cxn ang="T16">
                                <a:pos x="T8" y="T9"/>
                              </a:cxn>
                              <a:cxn ang="T17">
                                <a:pos x="T10" y="T11"/>
                              </a:cxn>
                            </a:cxnLst>
                            <a:rect l="T18" t="T19" r="T20" b="T21"/>
                            <a:pathLst>
                              <a:path w="1579369" h="2397042">
                                <a:moveTo>
                                  <a:pt x="96281" y="0"/>
                                </a:moveTo>
                                <a:cubicBezTo>
                                  <a:pt x="444360" y="659588"/>
                                  <a:pt x="874893" y="1571707"/>
                                  <a:pt x="1579369" y="182294"/>
                                </a:cubicBezTo>
                                <a:cubicBezTo>
                                  <a:pt x="1579328" y="885027"/>
                                  <a:pt x="308650" y="1267268"/>
                                  <a:pt x="1579245" y="2290494"/>
                                </a:cubicBezTo>
                                <a:cubicBezTo>
                                  <a:pt x="1436759" y="2640861"/>
                                  <a:pt x="987660" y="1950629"/>
                                  <a:pt x="724452" y="1951947"/>
                                </a:cubicBezTo>
                                <a:cubicBezTo>
                                  <a:pt x="461245" y="1953265"/>
                                  <a:pt x="120742" y="2648771"/>
                                  <a:pt x="0" y="2298403"/>
                                </a:cubicBezTo>
                                <a:cubicBezTo>
                                  <a:pt x="748235" y="1391504"/>
                                  <a:pt x="241676" y="677324"/>
                                  <a:pt x="96281" y="0"/>
                                </a:cubicBezTo>
                                <a:close/>
                              </a:path>
                            </a:pathLst>
                          </a:custGeom>
                          <a:solidFill>
                            <a:srgbClr val="009242"/>
                          </a:solidFill>
                          <a:ln w="6350">
                            <a:solidFill>
                              <a:srgbClr val="548DD4"/>
                            </a:solidFill>
                            <a:miter lim="800000"/>
                            <a:headEnd/>
                            <a:tailEnd/>
                          </a:ln>
                        </wps:spPr>
                        <wps:txbx>
                          <w:txbxContent>
                            <w:p w:rsidR="00BE3F42" w:rsidRDefault="00BE3F42" w:rsidP="00664BD3"/>
                          </w:txbxContent>
                        </wps:txbx>
                        <wps:bodyPr rot="0" vert="horz" wrap="square" lIns="91440" tIns="45720" rIns="91440" bIns="45720" anchor="t" anchorCtr="0" upright="1">
                          <a:noAutofit/>
                        </wps:bodyPr>
                      </wps:wsp>
                      <wps:wsp>
                        <wps:cNvPr id="6" name="Elipse 64"/>
                        <wps:cNvSpPr>
                          <a:spLocks noChangeArrowheads="1"/>
                        </wps:cNvSpPr>
                        <wps:spPr bwMode="auto">
                          <a:xfrm>
                            <a:off x="0" y="2431"/>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E3F42" w:rsidRDefault="00BE3F42" w:rsidP="00664BD3">
                              <w:pPr>
                                <w:ind w:right="-123" w:hanging="142"/>
                                <w:rPr>
                                  <w:b/>
                                  <w:smallCaps/>
                                  <w:color w:val="0070C0"/>
                                </w:rPr>
                              </w:pPr>
                            </w:p>
                          </w:txbxContent>
                        </wps:txbx>
                        <wps:bodyPr rot="0" vert="horz" wrap="square" lIns="91440" tIns="45720" rIns="91440" bIns="45720" anchor="ctr" anchorCtr="0" upright="1">
                          <a:noAutofit/>
                        </wps:bodyPr>
                      </wps:wsp>
                      <wps:wsp>
                        <wps:cNvPr id="7" name="Elipse 65"/>
                        <wps:cNvSpPr>
                          <a:spLocks noChangeArrowheads="1"/>
                        </wps:cNvSpPr>
                        <wps:spPr bwMode="auto">
                          <a:xfrm>
                            <a:off x="1848" y="535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E3F42" w:rsidRDefault="00BE3F42" w:rsidP="00664BD3">
                              <w:pPr>
                                <w:ind w:right="-123" w:hanging="142"/>
                                <w:rPr>
                                  <w:b/>
                                  <w:smallCaps/>
                                  <w:color w:val="0070C0"/>
                                </w:rPr>
                              </w:pPr>
                            </w:p>
                          </w:txbxContent>
                        </wps:txbx>
                        <wps:bodyPr rot="0" vert="horz" wrap="square" lIns="91440" tIns="45720" rIns="91440" bIns="45720" anchor="ctr" anchorCtr="0" upright="1">
                          <a:noAutofit/>
                        </wps:bodyPr>
                      </wps:wsp>
                    </wpg:grpSp>
                    <wps:wsp>
                      <wps:cNvPr id="8" name="Caixa de texto 7"/>
                      <wps:cNvSpPr txBox="1">
                        <a:spLocks noChangeArrowheads="1"/>
                      </wps:cNvSpPr>
                      <wps:spPr bwMode="auto">
                        <a:xfrm>
                          <a:off x="1670" y="1322"/>
                          <a:ext cx="1057" cy="2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E3F42" w:rsidRDefault="00BE3F42" w:rsidP="00664BD3">
                            <w:pPr>
                              <w:ind w:right="-206"/>
                              <w:rPr>
                                <w:color w:val="007A37"/>
                                <w:sz w:val="14"/>
                                <w:szCs w:val="14"/>
                              </w:rPr>
                            </w:pPr>
                            <w:r>
                              <w:rPr>
                                <w:b/>
                                <w:color w:val="00823B"/>
                                <w:sz w:val="12"/>
                                <w:szCs w:val="12"/>
                              </w:rPr>
                              <w:t xml:space="preserve">  </w:t>
                            </w:r>
                            <w:r>
                              <w:rPr>
                                <w:b/>
                                <w:color w:val="007A37"/>
                                <w:sz w:val="14"/>
                                <w:szCs w:val="14"/>
                              </w:rPr>
                              <w:t>FUNSAUD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26" style="position:absolute;margin-left:8.75pt;margin-top:11.1pt;width:52.85pt;height:48.25pt;z-index:251657728" coordorigin="1670,644" coordsize="1057,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">
              <v:group id="Grupo 1" o:spid="_x0000_s1027" style="position:absolute;left:1886;top:644;width:614;height:678" coordsize="5785,7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Elipse 57" o:spid="_x0000_s1028" style="position:absolute;left:2237;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yTe7wA&#10;AADaAAAADwAAAGRycy9kb3ducmV2LnhtbESPzQrCMBCE74LvEFbwpqmK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XbJN7vAAAANoAAAAPAAAAAAAAAAAAAAAAAJgCAABkcnMvZG93bnJldi54&#10;bWxQSwUGAAAAAAQABAD1AAAAgQMAAAAA&#10;" fillcolor="#0d1db3" stroked="f" strokeweight="2pt">
                  <v:fill opacity="52428f"/>
                  <v:textbox>
                    <w:txbxContent>
                      <w:p w:rsidR="00BE3F42" w:rsidRDefault="00BE3F42" w:rsidP="00664BD3">
                        <w:pPr>
                          <w:ind w:right="-123" w:hanging="142"/>
                          <w:rPr>
                            <w:b/>
                            <w:smallCaps/>
                            <w:color w:val="0070C0"/>
                          </w:rPr>
                        </w:pPr>
                      </w:p>
                    </w:txbxContent>
                  </v:textbox>
                </v:oval>
                <v:oval id="Elipse 58" o:spid="_x0000_s1029" style="position:absolute;left:3988;top:2529;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LD7wA&#10;AADaAAAADwAAAGRycy9kb3ducmV2LnhtbESPzQrCMBCE74LvEFbwpqmi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hQsPvAAAANoAAAAPAAAAAAAAAAAAAAAAAJgCAABkcnMvZG93bnJldi54&#10;bWxQSwUGAAAAAAQABAD1AAAAgQMAAAAA&#10;" fillcolor="#0d1db3" stroked="f" strokeweight="2pt">
                  <v:fill opacity="52428f"/>
                  <v:textbox>
                    <w:txbxContent>
                      <w:p w:rsidR="00BE3F42" w:rsidRDefault="00BE3F42" w:rsidP="00664BD3">
                        <w:pPr>
                          <w:jc w:val="center"/>
                          <w:rPr>
                            <w:b/>
                            <w:smallCaps/>
                            <w:color w:val="0070C0"/>
                          </w:rPr>
                        </w:pPr>
                      </w:p>
                    </w:txbxContent>
                  </v:textbox>
                </v:oval>
                <v:shape id="Caixa de texto 62" o:spid="_x0000_s1030" style="position:absolute;left:1167;top:778;width:3594;height:4616;visibility:visible;mso-wrap-style:square;v-text-anchor:top" coordsize="1579369,23970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jzC8MA&#10;AADaAAAADwAAAGRycy9kb3ducmV2LnhtbESPzWrDMBCE74G8g9hAbomcpHGDazmEQqGHtuSnD7BY&#10;G8vUWhlJSdw+fVUo5DjMzDdMuR1sJ67kQ+tYwWKegSCunW65UfB5epltQISIrLFzTAq+KcC2Go9K&#10;LLS78YGux9iIBOFQoAITY19IGWpDFsPc9cTJOztvMSbpG6k93hLcdnKZZbm02HJaMNjTs6H663ix&#10;CobHVQK+X5z58A+7vf0JlOdvSk0nw+4JRKQh3sP/7VetYA1/V9INk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jzC8MAAADaAAAADwAAAAAAAAAAAAAAAACYAgAAZHJzL2Rv&#10;d25yZXYueG1sUEsFBgAAAAAEAAQA9QAAAIgDAAAAAA==&#10;" adj="-11796480,,5400" path="m96281,c444360,659588,874893,1571707,1579369,182294v-41,702733,-1270719,1084974,-124,2108200c1436759,2640861,987660,1950629,724452,1951947,461245,1953265,120742,2648771,,2298403,748235,1391504,241676,677324,96281,xe" fillcolor="#009242" strokecolor="#548dd4" strokeweight=".5pt">
                  <v:stroke joinstyle="miter"/>
                  <v:formulas/>
                  <v:path arrowok="t" o:connecttype="custom" o:connectlocs="0,0;2,0;2,2;1,1;0,2;0,0" o:connectangles="0,0,0,0,0,0" textboxrect="0,0,1579369,2397042"/>
                  <v:textbox>
                    <w:txbxContent>
                      <w:p w:rsidR="00BE3F42" w:rsidRDefault="00BE3F42" w:rsidP="00664BD3"/>
                    </w:txbxContent>
                  </v:textbox>
                </v:shape>
                <v:oval id="Elipse 64" o:spid="_x0000_s1031" style="position:absolute;top:2431;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sw47wA&#10;AADaAAAADwAAAGRycy9kb3ducmV2LnhtbESPzQrCMBCE74LvEFbwZlMFRapRxB/wavUBlmZti82m&#10;JNHWtzeC4HGYmW+Y9bY3jXiR87VlBdMkBUFcWF1zqeB2PU2WIHxA1thYJgVv8rDdDAdrzLTt+EKv&#10;PJQiQthnqKAKoc2k9EVFBn1iW+Lo3a0zGKJ0pdQOuwg3jZyl6UIarDkuVNjSvqLikT+NAqu71D2O&#10;5e5wOD/zjm/t+8JzpcajfrcCEagP//CvfdYKFvC9Em+A3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GzDjvAAAANoAAAAPAAAAAAAAAAAAAAAAAJgCAABkcnMvZG93bnJldi54&#10;bWxQSwUGAAAAAAQABAD1AAAAgQMAAAAA&#10;" fillcolor="#0d1db3" stroked="f" strokeweight="2pt">
                  <v:fill opacity="52428f"/>
                  <v:textbox>
                    <w:txbxContent>
                      <w:p w:rsidR="00BE3F42" w:rsidRDefault="00BE3F42" w:rsidP="00664BD3">
                        <w:pPr>
                          <w:ind w:right="-123" w:hanging="142"/>
                          <w:rPr>
                            <w:b/>
                            <w:smallCaps/>
                            <w:color w:val="0070C0"/>
                          </w:rPr>
                        </w:pPr>
                      </w:p>
                    </w:txbxContent>
                  </v:textbox>
                </v:oval>
                <v:oval id="Elipse 65" o:spid="_x0000_s1032" style="position:absolute;left:1848;top:5350;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VeLwA&#10;AADaAAAADwAAAGRycy9kb3ducmV2LnhtbESPzQrCMBCE74LvEFbwpqmCP1SjiD/g1eoDLM3aFptN&#10;SaKtb28EweMwM98w621navEi5yvLCibjBARxbnXFhYLb9TRagvABWWNtmRS8ycN20++tMdW25Qu9&#10;slCICGGfooIyhCaV0uclGfRj2xBH726dwRClK6R22Ea4qeU0SebSYMVxocSG9iXlj+xpFFjdJu5x&#10;LHaHw/mZtXxr3heeKTUcdLsViEBd+Id/7bNWsIDvlXgD5O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oV5V4vAAAANoAAAAPAAAAAAAAAAAAAAAAAJgCAABkcnMvZG93bnJldi54&#10;bWxQSwUGAAAAAAQABAD1AAAAgQMAAAAA&#10;" fillcolor="#0d1db3" stroked="f" strokeweight="2pt">
                  <v:fill opacity="52428f"/>
                  <v:textbox>
                    <w:txbxContent>
                      <w:p w:rsidR="00BE3F42" w:rsidRDefault="00BE3F42" w:rsidP="00664BD3">
                        <w:pPr>
                          <w:ind w:right="-123" w:hanging="142"/>
                          <w:rPr>
                            <w:b/>
                            <w:smallCaps/>
                            <w:color w:val="0070C0"/>
                          </w:rPr>
                        </w:pPr>
                      </w:p>
                    </w:txbxContent>
                  </v:textbox>
                </v:oval>
              </v:group>
              <v:shapetype id="_x0000_t202" coordsize="21600,21600" o:spt="202" path="m,l,21600r21600,l21600,xe">
                <v:stroke joinstyle="miter"/>
                <v:path gradientshapeok="t" o:connecttype="rect"/>
              </v:shapetype>
              <v:shape id="Caixa de texto 7" o:spid="_x0000_s1033" type="#_x0000_t202" style="position:absolute;left:1670;top:1322;width:105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WSMboA&#10;AADaAAAADwAAAGRycy9kb3ducmV2LnhtbERPSwrCMBDdC94hjOBOU0VEqlFEEFwJftdDMzbFZlKS&#10;qNXTm4Xg8vH+i1Vra/EkHyrHCkbDDARx4XTFpYLzaTuYgQgRWWPtmBS8KcBq2e0sMNfuxQd6HmMp&#10;UgiHHBWYGJtcylAYshiGriFO3M15izFBX0rt8ZXCbS3HWTaVFitODQYb2hgq7seHVXAt7ed6GTXe&#10;aFtPeP95n86uUqrfa9dzEJHa+Bf/3DutIG1NV9INkM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SWSMboAAADaAAAADwAAAAAAAAAAAAAAAACYAgAAZHJzL2Rvd25yZXYueG1s&#10;UEsFBgAAAAAEAAQA9QAAAH8DAAAAAA==&#10;" stroked="f" strokeweight=".5pt">
                <v:textbox>
                  <w:txbxContent>
                    <w:p w:rsidR="00BE3F42" w:rsidRDefault="00BE3F42" w:rsidP="00664BD3">
                      <w:pPr>
                        <w:ind w:right="-206"/>
                        <w:rPr>
                          <w:color w:val="007A37"/>
                          <w:sz w:val="14"/>
                          <w:szCs w:val="14"/>
                        </w:rPr>
                      </w:pPr>
                      <w:r>
                        <w:rPr>
                          <w:b/>
                          <w:color w:val="00823B"/>
                          <w:sz w:val="12"/>
                          <w:szCs w:val="12"/>
                        </w:rPr>
                        <w:t xml:space="preserve">  </w:t>
                      </w:r>
                      <w:r>
                        <w:rPr>
                          <w:b/>
                          <w:color w:val="007A37"/>
                          <w:sz w:val="14"/>
                          <w:szCs w:val="14"/>
                        </w:rPr>
                        <w:t>FUNSAUD</w:t>
                      </w:r>
                    </w:p>
                  </w:txbxContent>
                </v:textbox>
              </v:shape>
            </v:group>
          </w:pict>
        </mc:Fallback>
      </mc:AlternateContent>
    </w:r>
  </w:p>
  <w:p w:rsidR="00BE3F42" w:rsidRDefault="00BE3F42" w:rsidP="00664BD3">
    <w:pPr>
      <w:pStyle w:val="Cabealho"/>
      <w:tabs>
        <w:tab w:val="left" w:pos="8504"/>
      </w:tabs>
    </w:pPr>
  </w:p>
  <w:p w:rsidR="00BE3F42" w:rsidRDefault="00BE3F42" w:rsidP="00664BD3">
    <w:pPr>
      <w:pStyle w:val="Cabealho"/>
      <w:tabs>
        <w:tab w:val="left" w:pos="8504"/>
      </w:tabs>
    </w:pPr>
    <w:r>
      <w:tab/>
    </w:r>
  </w:p>
  <w:p w:rsidR="00BE3F42" w:rsidRPr="009445DF" w:rsidRDefault="00BE3F42" w:rsidP="00664BD3">
    <w:pPr>
      <w:pStyle w:val="Cabealho"/>
      <w:jc w:val="center"/>
      <w:rPr>
        <w:b/>
        <w:color w:val="17365D"/>
      </w:rPr>
    </w:pPr>
    <w:r w:rsidRPr="000717F8">
      <w:rPr>
        <w:b/>
        <w:color w:val="17365D"/>
      </w:rPr>
      <w:t>FUNDAÇÃO DE SERVIÇOS DE SAÚDE DE DOURADOS-FUNSAUD</w:t>
    </w:r>
  </w:p>
  <w:p w:rsidR="00BE3F42" w:rsidRPr="000717F8" w:rsidRDefault="00BE3F42" w:rsidP="00664BD3">
    <w:pPr>
      <w:pStyle w:val="Cabealho"/>
      <w:pBdr>
        <w:bottom w:val="thinThickSmallGap" w:sz="24" w:space="1" w:color="00B050"/>
      </w:pBdr>
      <w:jc w:val="center"/>
      <w:rPr>
        <w:color w:val="548DD4"/>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0D4780A"/>
    <w:lvl w:ilvl="0">
      <w:start w:val="1"/>
      <w:numFmt w:val="bullet"/>
      <w:pStyle w:val="Nvel4-R"/>
      <w:lvlText w:val=""/>
      <w:lvlJc w:val="left"/>
      <w:pPr>
        <w:tabs>
          <w:tab w:val="num" w:pos="360"/>
        </w:tabs>
        <w:ind w:left="360" w:hanging="360"/>
      </w:pPr>
      <w:rPr>
        <w:rFonts w:ascii="Symbol" w:hAnsi="Symbol" w:hint="default"/>
      </w:rPr>
    </w:lvl>
  </w:abstractNum>
  <w:abstractNum w:abstractNumId="1">
    <w:nsid w:val="0299B3C5"/>
    <w:multiLevelType w:val="multilevel"/>
    <w:tmpl w:val="0846DFCE"/>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2C66AD0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542B04"/>
    <w:multiLevelType w:val="multilevel"/>
    <w:tmpl w:val="1D1074A2"/>
    <w:lvl w:ilvl="0">
      <w:start w:val="3"/>
      <w:numFmt w:val="decimal"/>
      <w:lvlText w:val="%1"/>
      <w:lvlJc w:val="left"/>
      <w:pPr>
        <w:ind w:left="600" w:hanging="600"/>
      </w:pPr>
      <w:rPr>
        <w:rFonts w:asciiTheme="minorHAnsi" w:hAnsiTheme="minorHAnsi" w:cstheme="minorHAnsi" w:hint="default"/>
        <w:sz w:val="22"/>
      </w:rPr>
    </w:lvl>
    <w:lvl w:ilvl="1">
      <w:start w:val="2"/>
      <w:numFmt w:val="decimal"/>
      <w:lvlText w:val="%1.%2"/>
      <w:lvlJc w:val="left"/>
      <w:pPr>
        <w:ind w:left="1087" w:hanging="600"/>
      </w:pPr>
      <w:rPr>
        <w:rFonts w:asciiTheme="minorHAnsi" w:hAnsiTheme="minorHAnsi" w:cstheme="minorHAnsi" w:hint="default"/>
        <w:sz w:val="22"/>
      </w:rPr>
    </w:lvl>
    <w:lvl w:ilvl="2">
      <w:start w:val="3"/>
      <w:numFmt w:val="decimal"/>
      <w:lvlText w:val="%1.%2.%3"/>
      <w:lvlJc w:val="left"/>
      <w:pPr>
        <w:ind w:left="1574" w:hanging="600"/>
      </w:pPr>
      <w:rPr>
        <w:rFonts w:asciiTheme="minorHAnsi" w:hAnsiTheme="minorHAnsi" w:cstheme="minorHAnsi" w:hint="default"/>
        <w:sz w:val="22"/>
      </w:rPr>
    </w:lvl>
    <w:lvl w:ilvl="3">
      <w:start w:val="1"/>
      <w:numFmt w:val="decimal"/>
      <w:lvlText w:val="%1.%2.%3.%4"/>
      <w:lvlJc w:val="left"/>
      <w:pPr>
        <w:ind w:left="2181" w:hanging="720"/>
      </w:pPr>
      <w:rPr>
        <w:rFonts w:asciiTheme="minorHAnsi" w:hAnsiTheme="minorHAnsi" w:cstheme="minorHAnsi" w:hint="default"/>
        <w:b/>
        <w:sz w:val="22"/>
      </w:rPr>
    </w:lvl>
    <w:lvl w:ilvl="4">
      <w:start w:val="1"/>
      <w:numFmt w:val="decimal"/>
      <w:lvlText w:val="%1.%2.%3.%4.%5"/>
      <w:lvlJc w:val="left"/>
      <w:pPr>
        <w:ind w:left="2668" w:hanging="720"/>
      </w:pPr>
      <w:rPr>
        <w:rFonts w:asciiTheme="minorHAnsi" w:hAnsiTheme="minorHAnsi" w:cstheme="minorHAnsi" w:hint="default"/>
        <w:sz w:val="22"/>
      </w:rPr>
    </w:lvl>
    <w:lvl w:ilvl="5">
      <w:start w:val="1"/>
      <w:numFmt w:val="decimal"/>
      <w:lvlText w:val="%1.%2.%3.%4.%5.%6"/>
      <w:lvlJc w:val="left"/>
      <w:pPr>
        <w:ind w:left="3515" w:hanging="1080"/>
      </w:pPr>
      <w:rPr>
        <w:rFonts w:asciiTheme="minorHAnsi" w:hAnsiTheme="minorHAnsi" w:cstheme="minorHAnsi" w:hint="default"/>
        <w:sz w:val="22"/>
      </w:rPr>
    </w:lvl>
    <w:lvl w:ilvl="6">
      <w:start w:val="1"/>
      <w:numFmt w:val="decimal"/>
      <w:lvlText w:val="%1.%2.%3.%4.%5.%6.%7"/>
      <w:lvlJc w:val="left"/>
      <w:pPr>
        <w:ind w:left="4002" w:hanging="1080"/>
      </w:pPr>
      <w:rPr>
        <w:rFonts w:asciiTheme="minorHAnsi" w:hAnsiTheme="minorHAnsi" w:cstheme="minorHAnsi" w:hint="default"/>
        <w:sz w:val="22"/>
      </w:rPr>
    </w:lvl>
    <w:lvl w:ilvl="7">
      <w:start w:val="1"/>
      <w:numFmt w:val="decimal"/>
      <w:lvlText w:val="%1.%2.%3.%4.%5.%6.%7.%8"/>
      <w:lvlJc w:val="left"/>
      <w:pPr>
        <w:ind w:left="4489" w:hanging="1080"/>
      </w:pPr>
      <w:rPr>
        <w:rFonts w:asciiTheme="minorHAnsi" w:hAnsiTheme="minorHAnsi" w:cstheme="minorHAnsi" w:hint="default"/>
        <w:sz w:val="22"/>
      </w:rPr>
    </w:lvl>
    <w:lvl w:ilvl="8">
      <w:start w:val="1"/>
      <w:numFmt w:val="decimal"/>
      <w:lvlText w:val="%1.%2.%3.%4.%5.%6.%7.%8.%9"/>
      <w:lvlJc w:val="left"/>
      <w:pPr>
        <w:ind w:left="5336" w:hanging="1440"/>
      </w:pPr>
      <w:rPr>
        <w:rFonts w:asciiTheme="minorHAnsi" w:hAnsiTheme="minorHAnsi" w:cstheme="minorHAnsi" w:hint="default"/>
        <w:sz w:val="22"/>
      </w:rPr>
    </w:lvl>
  </w:abstractNum>
  <w:abstractNum w:abstractNumId="4">
    <w:nsid w:val="12D76845"/>
    <w:multiLevelType w:val="hybridMultilevel"/>
    <w:tmpl w:val="3EEC5EBC"/>
    <w:lvl w:ilvl="0" w:tplc="E838316E">
      <w:start w:val="1"/>
      <w:numFmt w:val="lowerLetter"/>
      <w:lvlText w:val="%1)"/>
      <w:lvlJc w:val="left"/>
      <w:pPr>
        <w:ind w:left="1287" w:hanging="360"/>
      </w:pPr>
      <w:rPr>
        <w:b/>
      </w:r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6">
    <w:nsid w:val="166012D4"/>
    <w:multiLevelType w:val="multilevel"/>
    <w:tmpl w:val="89B20688"/>
    <w:lvl w:ilvl="0">
      <w:start w:val="12"/>
      <w:numFmt w:val="decimal"/>
      <w:lvlText w:val="%1"/>
      <w:lvlJc w:val="left"/>
      <w:pPr>
        <w:ind w:left="1085" w:hanging="375"/>
      </w:pPr>
      <w:rPr>
        <w:rFonts w:hint="default"/>
      </w:rPr>
    </w:lvl>
    <w:lvl w:ilvl="1">
      <w:start w:val="1"/>
      <w:numFmt w:val="decimal"/>
      <w:lvlText w:val="%1.%2"/>
      <w:lvlJc w:val="left"/>
      <w:pPr>
        <w:ind w:left="375" w:hanging="375"/>
      </w:pPr>
      <w:rPr>
        <w:rFonts w:hint="default"/>
        <w:b/>
        <w:sz w:val="20"/>
        <w:szCs w:val="20"/>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8A527B5"/>
    <w:multiLevelType w:val="multilevel"/>
    <w:tmpl w:val="B3CE6C9E"/>
    <w:lvl w:ilvl="0">
      <w:start w:val="5"/>
      <w:numFmt w:val="decimal"/>
      <w:lvlText w:val="%1"/>
      <w:lvlJc w:val="left"/>
      <w:pPr>
        <w:ind w:left="1362" w:hanging="501"/>
      </w:pPr>
      <w:rPr>
        <w:rFonts w:hint="default"/>
        <w:lang w:val="pt-PT" w:eastAsia="en-US" w:bidi="ar-SA"/>
      </w:rPr>
    </w:lvl>
    <w:lvl w:ilvl="1">
      <w:start w:val="2"/>
      <w:numFmt w:val="decimal"/>
      <w:lvlText w:val="%1.%2"/>
      <w:lvlJc w:val="left"/>
      <w:pPr>
        <w:ind w:left="1362" w:hanging="501"/>
      </w:pPr>
      <w:rPr>
        <w:rFonts w:hint="default"/>
        <w:lang w:val="pt-PT" w:eastAsia="en-US" w:bidi="ar-SA"/>
      </w:rPr>
    </w:lvl>
    <w:lvl w:ilvl="2">
      <w:start w:val="1"/>
      <w:numFmt w:val="decimal"/>
      <w:lvlText w:val="%1.%2.%3."/>
      <w:lvlJc w:val="left"/>
      <w:pPr>
        <w:ind w:left="1362" w:hanging="501"/>
      </w:pPr>
      <w:rPr>
        <w:rFonts w:ascii="Arial" w:eastAsia="Arial" w:hAnsi="Arial" w:cs="Arial" w:hint="default"/>
        <w:b/>
        <w:bCs/>
        <w:i w:val="0"/>
        <w:iCs w:val="0"/>
        <w:spacing w:val="-1"/>
        <w:w w:val="100"/>
        <w:sz w:val="18"/>
        <w:szCs w:val="18"/>
        <w:lang w:val="pt-PT" w:eastAsia="en-US" w:bidi="ar-SA"/>
      </w:rPr>
    </w:lvl>
    <w:lvl w:ilvl="3">
      <w:start w:val="1"/>
      <w:numFmt w:val="decimal"/>
      <w:lvlText w:val="%1.%2.%3.%4."/>
      <w:lvlJc w:val="left"/>
      <w:pPr>
        <w:ind w:left="2112" w:hanging="650"/>
      </w:pPr>
      <w:rPr>
        <w:rFonts w:ascii="Arial" w:eastAsia="Arial" w:hAnsi="Arial" w:cs="Arial" w:hint="default"/>
        <w:b/>
        <w:bCs/>
        <w:i w:val="0"/>
        <w:iCs w:val="0"/>
        <w:spacing w:val="-1"/>
        <w:w w:val="100"/>
        <w:sz w:val="18"/>
        <w:szCs w:val="18"/>
        <w:lang w:val="pt-PT" w:eastAsia="en-US" w:bidi="ar-SA"/>
      </w:rPr>
    </w:lvl>
    <w:lvl w:ilvl="4">
      <w:numFmt w:val="bullet"/>
      <w:lvlText w:val="•"/>
      <w:lvlJc w:val="left"/>
      <w:pPr>
        <w:ind w:left="5240" w:hanging="650"/>
      </w:pPr>
      <w:rPr>
        <w:rFonts w:hint="default"/>
        <w:lang w:val="pt-PT" w:eastAsia="en-US" w:bidi="ar-SA"/>
      </w:rPr>
    </w:lvl>
    <w:lvl w:ilvl="5">
      <w:numFmt w:val="bullet"/>
      <w:lvlText w:val="•"/>
      <w:lvlJc w:val="left"/>
      <w:pPr>
        <w:ind w:left="6280" w:hanging="650"/>
      </w:pPr>
      <w:rPr>
        <w:rFonts w:hint="default"/>
        <w:lang w:val="pt-PT" w:eastAsia="en-US" w:bidi="ar-SA"/>
      </w:rPr>
    </w:lvl>
    <w:lvl w:ilvl="6">
      <w:numFmt w:val="bullet"/>
      <w:lvlText w:val="•"/>
      <w:lvlJc w:val="left"/>
      <w:pPr>
        <w:ind w:left="7320" w:hanging="650"/>
      </w:pPr>
      <w:rPr>
        <w:rFonts w:hint="default"/>
        <w:lang w:val="pt-PT" w:eastAsia="en-US" w:bidi="ar-SA"/>
      </w:rPr>
    </w:lvl>
    <w:lvl w:ilvl="7">
      <w:numFmt w:val="bullet"/>
      <w:lvlText w:val="•"/>
      <w:lvlJc w:val="left"/>
      <w:pPr>
        <w:ind w:left="8361" w:hanging="650"/>
      </w:pPr>
      <w:rPr>
        <w:rFonts w:hint="default"/>
        <w:lang w:val="pt-PT" w:eastAsia="en-US" w:bidi="ar-SA"/>
      </w:rPr>
    </w:lvl>
    <w:lvl w:ilvl="8">
      <w:numFmt w:val="bullet"/>
      <w:lvlText w:val="•"/>
      <w:lvlJc w:val="left"/>
      <w:pPr>
        <w:ind w:left="9401" w:hanging="650"/>
      </w:pPr>
      <w:rPr>
        <w:rFonts w:hint="default"/>
        <w:lang w:val="pt-PT" w:eastAsia="en-US" w:bidi="ar-SA"/>
      </w:rPr>
    </w:lvl>
  </w:abstractNum>
  <w:abstractNum w:abstractNumId="8">
    <w:nsid w:val="1D5C100D"/>
    <w:multiLevelType w:val="multilevel"/>
    <w:tmpl w:val="940AE284"/>
    <w:lvl w:ilvl="0">
      <w:start w:val="1"/>
      <w:numFmt w:val="decimal"/>
      <w:pStyle w:val="Nivel01"/>
      <w:lvlText w:val="%1."/>
      <w:lvlJc w:val="left"/>
      <w:pPr>
        <w:ind w:left="644" w:hanging="360"/>
      </w:pPr>
      <w:rPr>
        <w:rFonts w:hint="default"/>
        <w:b/>
        <w:sz w:val="20"/>
        <w:szCs w:val="20"/>
      </w:rPr>
    </w:lvl>
    <w:lvl w:ilvl="1">
      <w:start w:val="1"/>
      <w:numFmt w:val="decimal"/>
      <w:pStyle w:val="Nivel2"/>
      <w:lvlText w:val="%1.%2."/>
      <w:lvlJc w:val="left"/>
      <w:pPr>
        <w:ind w:left="1142" w:hanging="432"/>
      </w:pPr>
      <w:rPr>
        <w:rFonts w:ascii="Calibri" w:hAnsi="Calibri" w:hint="default"/>
        <w:b/>
        <w:i w:val="0"/>
        <w:strike w:val="0"/>
        <w:color w:val="auto"/>
        <w:sz w:val="20"/>
        <w:szCs w:val="20"/>
        <w:u w:val="none"/>
      </w:rPr>
    </w:lvl>
    <w:lvl w:ilvl="2">
      <w:start w:val="1"/>
      <w:numFmt w:val="decimal"/>
      <w:pStyle w:val="Nivel3"/>
      <w:lvlText w:val="%1.%2.%3."/>
      <w:lvlJc w:val="left"/>
      <w:pPr>
        <w:ind w:left="1639" w:hanging="504"/>
      </w:pPr>
      <w:rPr>
        <w:rFonts w:ascii="Calibri" w:hAnsi="Calibri" w:cs="Calibri" w:hint="default"/>
        <w:b/>
        <w:i w:val="0"/>
        <w:strike w:val="0"/>
        <w:color w:val="auto"/>
        <w:sz w:val="20"/>
        <w:szCs w:val="20"/>
      </w:rPr>
    </w:lvl>
    <w:lvl w:ilvl="3">
      <w:start w:val="1"/>
      <w:numFmt w:val="decimal"/>
      <w:pStyle w:val="Nivel4"/>
      <w:lvlText w:val="%1.%2.%3.%4."/>
      <w:lvlJc w:val="left"/>
      <w:pPr>
        <w:ind w:left="2491" w:hanging="648"/>
      </w:pPr>
      <w:rPr>
        <w:rFonts w:hint="default"/>
        <w:b/>
        <w:sz w:val="20"/>
        <w:szCs w:val="2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D83620C"/>
    <w:multiLevelType w:val="hybridMultilevel"/>
    <w:tmpl w:val="669CF5B4"/>
    <w:lvl w:ilvl="0" w:tplc="04160017">
      <w:start w:val="1"/>
      <w:numFmt w:val="lowerLetter"/>
      <w:lvlText w:val="%1)"/>
      <w:lvlJc w:val="left"/>
      <w:pPr>
        <w:ind w:left="3918" w:hanging="360"/>
      </w:pPr>
    </w:lvl>
    <w:lvl w:ilvl="1" w:tplc="04160019" w:tentative="1">
      <w:start w:val="1"/>
      <w:numFmt w:val="lowerLetter"/>
      <w:lvlText w:val="%2."/>
      <w:lvlJc w:val="left"/>
      <w:pPr>
        <w:ind w:left="4638" w:hanging="360"/>
      </w:pPr>
    </w:lvl>
    <w:lvl w:ilvl="2" w:tplc="0416001B" w:tentative="1">
      <w:start w:val="1"/>
      <w:numFmt w:val="lowerRoman"/>
      <w:lvlText w:val="%3."/>
      <w:lvlJc w:val="right"/>
      <w:pPr>
        <w:ind w:left="5358" w:hanging="180"/>
      </w:pPr>
    </w:lvl>
    <w:lvl w:ilvl="3" w:tplc="0416000F" w:tentative="1">
      <w:start w:val="1"/>
      <w:numFmt w:val="decimal"/>
      <w:lvlText w:val="%4."/>
      <w:lvlJc w:val="left"/>
      <w:pPr>
        <w:ind w:left="6078" w:hanging="360"/>
      </w:pPr>
    </w:lvl>
    <w:lvl w:ilvl="4" w:tplc="04160019" w:tentative="1">
      <w:start w:val="1"/>
      <w:numFmt w:val="lowerLetter"/>
      <w:lvlText w:val="%5."/>
      <w:lvlJc w:val="left"/>
      <w:pPr>
        <w:ind w:left="6798" w:hanging="360"/>
      </w:pPr>
    </w:lvl>
    <w:lvl w:ilvl="5" w:tplc="0416001B" w:tentative="1">
      <w:start w:val="1"/>
      <w:numFmt w:val="lowerRoman"/>
      <w:lvlText w:val="%6."/>
      <w:lvlJc w:val="right"/>
      <w:pPr>
        <w:ind w:left="7518" w:hanging="180"/>
      </w:pPr>
    </w:lvl>
    <w:lvl w:ilvl="6" w:tplc="0416000F" w:tentative="1">
      <w:start w:val="1"/>
      <w:numFmt w:val="decimal"/>
      <w:lvlText w:val="%7."/>
      <w:lvlJc w:val="left"/>
      <w:pPr>
        <w:ind w:left="8238" w:hanging="360"/>
      </w:pPr>
    </w:lvl>
    <w:lvl w:ilvl="7" w:tplc="04160019" w:tentative="1">
      <w:start w:val="1"/>
      <w:numFmt w:val="lowerLetter"/>
      <w:lvlText w:val="%8."/>
      <w:lvlJc w:val="left"/>
      <w:pPr>
        <w:ind w:left="8958" w:hanging="360"/>
      </w:pPr>
    </w:lvl>
    <w:lvl w:ilvl="8" w:tplc="0416001B" w:tentative="1">
      <w:start w:val="1"/>
      <w:numFmt w:val="lowerRoman"/>
      <w:lvlText w:val="%9."/>
      <w:lvlJc w:val="right"/>
      <w:pPr>
        <w:ind w:left="9678" w:hanging="180"/>
      </w:pPr>
    </w:lvl>
  </w:abstractNum>
  <w:abstractNum w:abstractNumId="10">
    <w:nsid w:val="20615CA9"/>
    <w:multiLevelType w:val="multilevel"/>
    <w:tmpl w:val="ACC46B82"/>
    <w:lvl w:ilvl="0">
      <w:start w:val="6"/>
      <w:numFmt w:val="decimal"/>
      <w:lvlText w:val="%1"/>
      <w:lvlJc w:val="left"/>
      <w:pPr>
        <w:ind w:left="862" w:hanging="544"/>
      </w:pPr>
      <w:rPr>
        <w:rFonts w:hint="default"/>
        <w:lang w:val="pt-PT" w:eastAsia="en-US" w:bidi="ar-SA"/>
      </w:rPr>
    </w:lvl>
    <w:lvl w:ilvl="1">
      <w:start w:val="7"/>
      <w:numFmt w:val="decimal"/>
      <w:lvlText w:val="%1.%2"/>
      <w:lvlJc w:val="left"/>
      <w:pPr>
        <w:ind w:left="862" w:hanging="544"/>
      </w:pPr>
      <w:rPr>
        <w:rFonts w:hint="default"/>
        <w:lang w:val="pt-PT" w:eastAsia="en-US" w:bidi="ar-SA"/>
      </w:rPr>
    </w:lvl>
    <w:lvl w:ilvl="2">
      <w:start w:val="1"/>
      <w:numFmt w:val="decimal"/>
      <w:lvlText w:val="%1.%2.%3."/>
      <w:lvlJc w:val="left"/>
      <w:pPr>
        <w:ind w:left="862" w:hanging="544"/>
      </w:pPr>
      <w:rPr>
        <w:rFonts w:ascii="Arial" w:eastAsia="Arial" w:hAnsi="Arial" w:cs="Arial" w:hint="default"/>
        <w:b/>
        <w:bCs/>
        <w:i w:val="0"/>
        <w:iCs w:val="0"/>
        <w:spacing w:val="0"/>
        <w:w w:val="100"/>
        <w:sz w:val="18"/>
        <w:szCs w:val="18"/>
        <w:lang w:val="pt-PT" w:eastAsia="en-US" w:bidi="ar-SA"/>
      </w:rPr>
    </w:lvl>
    <w:lvl w:ilvl="3">
      <w:numFmt w:val="bullet"/>
      <w:lvlText w:val="•"/>
      <w:lvlJc w:val="left"/>
      <w:pPr>
        <w:ind w:left="4046" w:hanging="544"/>
      </w:pPr>
      <w:rPr>
        <w:rFonts w:hint="default"/>
        <w:lang w:val="pt-PT" w:eastAsia="en-US" w:bidi="ar-SA"/>
      </w:rPr>
    </w:lvl>
    <w:lvl w:ilvl="4">
      <w:numFmt w:val="bullet"/>
      <w:lvlText w:val="•"/>
      <w:lvlJc w:val="left"/>
      <w:pPr>
        <w:ind w:left="5108" w:hanging="544"/>
      </w:pPr>
      <w:rPr>
        <w:rFonts w:hint="default"/>
        <w:lang w:val="pt-PT" w:eastAsia="en-US" w:bidi="ar-SA"/>
      </w:rPr>
    </w:lvl>
    <w:lvl w:ilvl="5">
      <w:numFmt w:val="bullet"/>
      <w:lvlText w:val="•"/>
      <w:lvlJc w:val="left"/>
      <w:pPr>
        <w:ind w:left="6170" w:hanging="544"/>
      </w:pPr>
      <w:rPr>
        <w:rFonts w:hint="default"/>
        <w:lang w:val="pt-PT" w:eastAsia="en-US" w:bidi="ar-SA"/>
      </w:rPr>
    </w:lvl>
    <w:lvl w:ilvl="6">
      <w:numFmt w:val="bullet"/>
      <w:lvlText w:val="•"/>
      <w:lvlJc w:val="left"/>
      <w:pPr>
        <w:ind w:left="7232" w:hanging="544"/>
      </w:pPr>
      <w:rPr>
        <w:rFonts w:hint="default"/>
        <w:lang w:val="pt-PT" w:eastAsia="en-US" w:bidi="ar-SA"/>
      </w:rPr>
    </w:lvl>
    <w:lvl w:ilvl="7">
      <w:numFmt w:val="bullet"/>
      <w:lvlText w:val="•"/>
      <w:lvlJc w:val="left"/>
      <w:pPr>
        <w:ind w:left="8295" w:hanging="544"/>
      </w:pPr>
      <w:rPr>
        <w:rFonts w:hint="default"/>
        <w:lang w:val="pt-PT" w:eastAsia="en-US" w:bidi="ar-SA"/>
      </w:rPr>
    </w:lvl>
    <w:lvl w:ilvl="8">
      <w:numFmt w:val="bullet"/>
      <w:lvlText w:val="•"/>
      <w:lvlJc w:val="left"/>
      <w:pPr>
        <w:ind w:left="9357" w:hanging="544"/>
      </w:pPr>
      <w:rPr>
        <w:rFonts w:hint="default"/>
        <w:lang w:val="pt-PT" w:eastAsia="en-US" w:bidi="ar-SA"/>
      </w:rPr>
    </w:lvl>
  </w:abstractNum>
  <w:abstractNum w:abstractNumId="11">
    <w:nsid w:val="2B2C676E"/>
    <w:multiLevelType w:val="hybridMultilevel"/>
    <w:tmpl w:val="78DAC534"/>
    <w:lvl w:ilvl="0" w:tplc="1B7250F0">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2">
    <w:nsid w:val="2CD06DB8"/>
    <w:multiLevelType w:val="hybridMultilevel"/>
    <w:tmpl w:val="5C940CD4"/>
    <w:lvl w:ilvl="0" w:tplc="E15411EE">
      <w:start w:val="1"/>
      <w:numFmt w:val="lowerLetter"/>
      <w:lvlText w:val="%1)"/>
      <w:lvlJc w:val="left"/>
      <w:pPr>
        <w:ind w:left="1502" w:hanging="360"/>
      </w:pPr>
      <w:rPr>
        <w:rFonts w:hint="default"/>
      </w:rPr>
    </w:lvl>
    <w:lvl w:ilvl="1" w:tplc="04160019" w:tentative="1">
      <w:start w:val="1"/>
      <w:numFmt w:val="lowerLetter"/>
      <w:lvlText w:val="%2."/>
      <w:lvlJc w:val="left"/>
      <w:pPr>
        <w:ind w:left="2222" w:hanging="360"/>
      </w:pPr>
    </w:lvl>
    <w:lvl w:ilvl="2" w:tplc="0416001B" w:tentative="1">
      <w:start w:val="1"/>
      <w:numFmt w:val="lowerRoman"/>
      <w:lvlText w:val="%3."/>
      <w:lvlJc w:val="right"/>
      <w:pPr>
        <w:ind w:left="2942" w:hanging="180"/>
      </w:pPr>
    </w:lvl>
    <w:lvl w:ilvl="3" w:tplc="0416000F" w:tentative="1">
      <w:start w:val="1"/>
      <w:numFmt w:val="decimal"/>
      <w:lvlText w:val="%4."/>
      <w:lvlJc w:val="left"/>
      <w:pPr>
        <w:ind w:left="3662" w:hanging="360"/>
      </w:pPr>
    </w:lvl>
    <w:lvl w:ilvl="4" w:tplc="04160019" w:tentative="1">
      <w:start w:val="1"/>
      <w:numFmt w:val="lowerLetter"/>
      <w:lvlText w:val="%5."/>
      <w:lvlJc w:val="left"/>
      <w:pPr>
        <w:ind w:left="4382" w:hanging="360"/>
      </w:pPr>
    </w:lvl>
    <w:lvl w:ilvl="5" w:tplc="0416001B" w:tentative="1">
      <w:start w:val="1"/>
      <w:numFmt w:val="lowerRoman"/>
      <w:lvlText w:val="%6."/>
      <w:lvlJc w:val="right"/>
      <w:pPr>
        <w:ind w:left="5102" w:hanging="180"/>
      </w:pPr>
    </w:lvl>
    <w:lvl w:ilvl="6" w:tplc="0416000F" w:tentative="1">
      <w:start w:val="1"/>
      <w:numFmt w:val="decimal"/>
      <w:lvlText w:val="%7."/>
      <w:lvlJc w:val="left"/>
      <w:pPr>
        <w:ind w:left="5822" w:hanging="360"/>
      </w:pPr>
    </w:lvl>
    <w:lvl w:ilvl="7" w:tplc="04160019" w:tentative="1">
      <w:start w:val="1"/>
      <w:numFmt w:val="lowerLetter"/>
      <w:lvlText w:val="%8."/>
      <w:lvlJc w:val="left"/>
      <w:pPr>
        <w:ind w:left="6542" w:hanging="360"/>
      </w:pPr>
    </w:lvl>
    <w:lvl w:ilvl="8" w:tplc="0416001B" w:tentative="1">
      <w:start w:val="1"/>
      <w:numFmt w:val="lowerRoman"/>
      <w:lvlText w:val="%9."/>
      <w:lvlJc w:val="right"/>
      <w:pPr>
        <w:ind w:left="7262" w:hanging="180"/>
      </w:pPr>
    </w:lvl>
  </w:abstractNum>
  <w:abstractNum w:abstractNumId="13">
    <w:nsid w:val="31F67247"/>
    <w:multiLevelType w:val="multilevel"/>
    <w:tmpl w:val="E07CAF44"/>
    <w:lvl w:ilvl="0">
      <w:start w:val="7"/>
      <w:numFmt w:val="decimal"/>
      <w:lvlText w:val="%1."/>
      <w:lvlJc w:val="left"/>
      <w:pPr>
        <w:ind w:left="928"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5843F88"/>
    <w:multiLevelType w:val="hybridMultilevel"/>
    <w:tmpl w:val="D39CC43A"/>
    <w:lvl w:ilvl="0" w:tplc="EFCE525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38E866B2"/>
    <w:multiLevelType w:val="hybridMultilevel"/>
    <w:tmpl w:val="217E3C4A"/>
    <w:lvl w:ilvl="0" w:tplc="BCAA3E32">
      <w:start w:val="1"/>
      <w:numFmt w:val="upperRoman"/>
      <w:lvlText w:val="%1."/>
      <w:lvlJc w:val="left"/>
      <w:pPr>
        <w:ind w:left="1931" w:hanging="360"/>
      </w:pPr>
      <w:rPr>
        <w:rFonts w:hint="default"/>
      </w:r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16">
    <w:nsid w:val="3BD21883"/>
    <w:multiLevelType w:val="hybridMultilevel"/>
    <w:tmpl w:val="AD727C78"/>
    <w:lvl w:ilvl="0" w:tplc="88A46652">
      <w:start w:val="1"/>
      <w:numFmt w:val="lowerLetter"/>
      <w:lvlText w:val="%1)"/>
      <w:lvlJc w:val="left"/>
      <w:pPr>
        <w:ind w:left="1211" w:hanging="360"/>
      </w:pPr>
      <w:rPr>
        <w:rFonts w:ascii="Arial" w:hAnsi="Arial" w:cs="Arial" w:hint="default"/>
        <w:color w:val="00000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nsid w:val="3DA80D76"/>
    <w:multiLevelType w:val="hybridMultilevel"/>
    <w:tmpl w:val="0644C43A"/>
    <w:lvl w:ilvl="0" w:tplc="C6C064CA">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nsid w:val="3F8217CC"/>
    <w:multiLevelType w:val="multilevel"/>
    <w:tmpl w:val="42FC2F06"/>
    <w:lvl w:ilvl="0">
      <w:start w:val="13"/>
      <w:numFmt w:val="decimal"/>
      <w:lvlText w:val="%1."/>
      <w:lvlJc w:val="left"/>
      <w:pPr>
        <w:ind w:left="660" w:hanging="660"/>
      </w:pPr>
    </w:lvl>
    <w:lvl w:ilvl="1">
      <w:start w:val="10"/>
      <w:numFmt w:val="decimal"/>
      <w:lvlText w:val="%1.%2."/>
      <w:lvlJc w:val="left"/>
      <w:pPr>
        <w:ind w:left="1729" w:hanging="660"/>
      </w:pPr>
    </w:lvl>
    <w:lvl w:ilvl="2">
      <w:start w:val="1"/>
      <w:numFmt w:val="lowerLetter"/>
      <w:lvlText w:val="%3)"/>
      <w:lvlJc w:val="left"/>
      <w:pPr>
        <w:ind w:left="2858" w:hanging="720"/>
      </w:pPr>
      <w:rPr>
        <w:rFonts w:ascii="Calibri" w:eastAsia="Times New Roman" w:hAnsi="Calibri" w:cs="Cambria" w:hint="default"/>
        <w:b/>
        <w:sz w:val="20"/>
        <w:szCs w:val="20"/>
      </w:r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494" w:hanging="108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19">
    <w:nsid w:val="50C27557"/>
    <w:multiLevelType w:val="multilevel"/>
    <w:tmpl w:val="7FC6534A"/>
    <w:lvl w:ilvl="0">
      <w:start w:val="12"/>
      <w:numFmt w:val="decimal"/>
      <w:lvlText w:val="%1"/>
      <w:lvlJc w:val="left"/>
      <w:pPr>
        <w:ind w:left="405" w:hanging="405"/>
      </w:pPr>
      <w:rPr>
        <w:rFonts w:hint="default"/>
      </w:rPr>
    </w:lvl>
    <w:lvl w:ilvl="1">
      <w:start w:val="1"/>
      <w:numFmt w:val="decimal"/>
      <w:lvlText w:val="%1.%2"/>
      <w:lvlJc w:val="left"/>
      <w:pPr>
        <w:ind w:left="1398" w:hanging="405"/>
      </w:pPr>
      <w:rPr>
        <w:rFonts w:hint="default"/>
        <w:b/>
        <w:sz w:val="20"/>
        <w:szCs w:val="20"/>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nsid w:val="70332F90"/>
    <w:multiLevelType w:val="hybridMultilevel"/>
    <w:tmpl w:val="B734B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5F10018"/>
    <w:multiLevelType w:val="multilevel"/>
    <w:tmpl w:val="6E260944"/>
    <w:lvl w:ilvl="0">
      <w:start w:val="6"/>
      <w:numFmt w:val="decimal"/>
      <w:lvlText w:val="%1"/>
      <w:lvlJc w:val="left"/>
      <w:pPr>
        <w:ind w:left="1362" w:hanging="501"/>
      </w:pPr>
      <w:rPr>
        <w:rFonts w:hint="default"/>
        <w:lang w:val="pt-PT" w:eastAsia="en-US" w:bidi="ar-SA"/>
      </w:rPr>
    </w:lvl>
    <w:lvl w:ilvl="1">
      <w:start w:val="9"/>
      <w:numFmt w:val="decimal"/>
      <w:lvlText w:val="%1.%2"/>
      <w:lvlJc w:val="left"/>
      <w:pPr>
        <w:ind w:left="1362" w:hanging="501"/>
      </w:pPr>
      <w:rPr>
        <w:rFonts w:hint="default"/>
        <w:lang w:val="pt-PT" w:eastAsia="en-US" w:bidi="ar-SA"/>
      </w:rPr>
    </w:lvl>
    <w:lvl w:ilvl="2">
      <w:start w:val="1"/>
      <w:numFmt w:val="decimal"/>
      <w:lvlText w:val="%1.%2.%3."/>
      <w:lvlJc w:val="left"/>
      <w:pPr>
        <w:ind w:left="1362" w:hanging="501"/>
      </w:pPr>
      <w:rPr>
        <w:rFonts w:ascii="Arial" w:eastAsia="Arial" w:hAnsi="Arial" w:cs="Arial" w:hint="default"/>
        <w:b/>
        <w:bCs/>
        <w:i w:val="0"/>
        <w:iCs w:val="0"/>
        <w:spacing w:val="-1"/>
        <w:w w:val="100"/>
        <w:sz w:val="18"/>
        <w:szCs w:val="18"/>
        <w:lang w:val="pt-PT" w:eastAsia="en-US" w:bidi="ar-SA"/>
      </w:rPr>
    </w:lvl>
    <w:lvl w:ilvl="3">
      <w:numFmt w:val="bullet"/>
      <w:lvlText w:val="•"/>
      <w:lvlJc w:val="left"/>
      <w:pPr>
        <w:ind w:left="4396" w:hanging="501"/>
      </w:pPr>
      <w:rPr>
        <w:rFonts w:hint="default"/>
        <w:lang w:val="pt-PT" w:eastAsia="en-US" w:bidi="ar-SA"/>
      </w:rPr>
    </w:lvl>
    <w:lvl w:ilvl="4">
      <w:numFmt w:val="bullet"/>
      <w:lvlText w:val="•"/>
      <w:lvlJc w:val="left"/>
      <w:pPr>
        <w:ind w:left="5408" w:hanging="501"/>
      </w:pPr>
      <w:rPr>
        <w:rFonts w:hint="default"/>
        <w:lang w:val="pt-PT" w:eastAsia="en-US" w:bidi="ar-SA"/>
      </w:rPr>
    </w:lvl>
    <w:lvl w:ilvl="5">
      <w:numFmt w:val="bullet"/>
      <w:lvlText w:val="•"/>
      <w:lvlJc w:val="left"/>
      <w:pPr>
        <w:ind w:left="6420" w:hanging="501"/>
      </w:pPr>
      <w:rPr>
        <w:rFonts w:hint="default"/>
        <w:lang w:val="pt-PT" w:eastAsia="en-US" w:bidi="ar-SA"/>
      </w:rPr>
    </w:lvl>
    <w:lvl w:ilvl="6">
      <w:numFmt w:val="bullet"/>
      <w:lvlText w:val="•"/>
      <w:lvlJc w:val="left"/>
      <w:pPr>
        <w:ind w:left="7432" w:hanging="501"/>
      </w:pPr>
      <w:rPr>
        <w:rFonts w:hint="default"/>
        <w:lang w:val="pt-PT" w:eastAsia="en-US" w:bidi="ar-SA"/>
      </w:rPr>
    </w:lvl>
    <w:lvl w:ilvl="7">
      <w:numFmt w:val="bullet"/>
      <w:lvlText w:val="•"/>
      <w:lvlJc w:val="left"/>
      <w:pPr>
        <w:ind w:left="8445" w:hanging="501"/>
      </w:pPr>
      <w:rPr>
        <w:rFonts w:hint="default"/>
        <w:lang w:val="pt-PT" w:eastAsia="en-US" w:bidi="ar-SA"/>
      </w:rPr>
    </w:lvl>
    <w:lvl w:ilvl="8">
      <w:numFmt w:val="bullet"/>
      <w:lvlText w:val="•"/>
      <w:lvlJc w:val="left"/>
      <w:pPr>
        <w:ind w:left="9457" w:hanging="501"/>
      </w:pPr>
      <w:rPr>
        <w:rFonts w:hint="default"/>
        <w:lang w:val="pt-PT" w:eastAsia="en-US" w:bidi="ar-SA"/>
      </w:rPr>
    </w:lvl>
  </w:abstractNum>
  <w:abstractNum w:abstractNumId="22">
    <w:nsid w:val="7EA9AFCF"/>
    <w:multiLevelType w:val="multilevel"/>
    <w:tmpl w:val="AF3AE73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8"/>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8"/>
    <w:lvlOverride w:ilvl="0">
      <w:startOverride w:val="1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0"/>
    </w:lvlOverride>
    <w:lvlOverride w:ilvl="1">
      <w:startOverride w:val="1"/>
    </w:lvlOverride>
  </w:num>
  <w:num w:numId="8">
    <w:abstractNumId w:val="8"/>
  </w:num>
  <w:num w:numId="9">
    <w:abstractNumId w:val="8"/>
    <w:lvlOverride w:ilvl="0">
      <w:startOverride w:val="10"/>
    </w:lvlOverride>
    <w:lvlOverride w:ilvl="1">
      <w:startOverride w:val="2"/>
    </w:lvlOverride>
  </w:num>
  <w:num w:numId="10">
    <w:abstractNumId w:val="2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2"/>
    </w:lvlOverride>
  </w:num>
  <w:num w:numId="14">
    <w:abstractNumId w:val="8"/>
    <w:lvlOverride w:ilvl="0">
      <w:startOverride w:val="10"/>
    </w:lvlOverride>
    <w:lvlOverride w:ilvl="1">
      <w:startOverride w:val="4"/>
    </w:lvlOverride>
  </w:num>
  <w:num w:numId="15">
    <w:abstractNumId w:val="8"/>
  </w:num>
  <w:num w:numId="16">
    <w:abstractNumId w:val="4"/>
  </w:num>
  <w:num w:numId="17">
    <w:abstractNumId w:val="1"/>
  </w:num>
  <w:num w:numId="18">
    <w:abstractNumId w:val="5"/>
  </w:num>
  <w:num w:numId="19">
    <w:abstractNumId w:val="9"/>
  </w:num>
  <w:num w:numId="20">
    <w:abstractNumId w:val="19"/>
  </w:num>
  <w:num w:numId="21">
    <w:abstractNumId w:val="6"/>
  </w:num>
  <w:num w:numId="22">
    <w:abstractNumId w:val="7"/>
  </w:num>
  <w:num w:numId="23">
    <w:abstractNumId w:val="3"/>
  </w:num>
  <w:num w:numId="24">
    <w:abstractNumId w:val="10"/>
  </w:num>
  <w:num w:numId="25">
    <w:abstractNumId w:val="21"/>
  </w:num>
  <w:num w:numId="26">
    <w:abstractNumId w:val="13"/>
  </w:num>
  <w:num w:numId="27">
    <w:abstractNumId w:val="12"/>
  </w:num>
  <w:num w:numId="28">
    <w:abstractNumId w:val="14"/>
  </w:num>
  <w:num w:numId="29">
    <w:abstractNumId w:val="11"/>
  </w:num>
  <w:num w:numId="30">
    <w:abstractNumId w:val="16"/>
  </w:num>
  <w:num w:numId="31">
    <w:abstractNumId w:val="15"/>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99A"/>
    <w:rsid w:val="00000B5E"/>
    <w:rsid w:val="00001FA0"/>
    <w:rsid w:val="00002CCC"/>
    <w:rsid w:val="0000335F"/>
    <w:rsid w:val="00003FF2"/>
    <w:rsid w:val="00005AC3"/>
    <w:rsid w:val="00006660"/>
    <w:rsid w:val="00006D49"/>
    <w:rsid w:val="00006DEE"/>
    <w:rsid w:val="00007406"/>
    <w:rsid w:val="00010830"/>
    <w:rsid w:val="000113B0"/>
    <w:rsid w:val="00012E72"/>
    <w:rsid w:val="00012FE2"/>
    <w:rsid w:val="00013240"/>
    <w:rsid w:val="000133EA"/>
    <w:rsid w:val="00013CA7"/>
    <w:rsid w:val="00016468"/>
    <w:rsid w:val="00016BB2"/>
    <w:rsid w:val="000176B9"/>
    <w:rsid w:val="0001772F"/>
    <w:rsid w:val="00017766"/>
    <w:rsid w:val="0002122E"/>
    <w:rsid w:val="00021DDB"/>
    <w:rsid w:val="00022F5C"/>
    <w:rsid w:val="0002329D"/>
    <w:rsid w:val="00023571"/>
    <w:rsid w:val="00023B51"/>
    <w:rsid w:val="00023FBD"/>
    <w:rsid w:val="00024FDE"/>
    <w:rsid w:val="0002502A"/>
    <w:rsid w:val="000268D9"/>
    <w:rsid w:val="000275D7"/>
    <w:rsid w:val="00030238"/>
    <w:rsid w:val="0003100D"/>
    <w:rsid w:val="00032504"/>
    <w:rsid w:val="00032DDB"/>
    <w:rsid w:val="00032F46"/>
    <w:rsid w:val="00033533"/>
    <w:rsid w:val="00034A9A"/>
    <w:rsid w:val="00034FDB"/>
    <w:rsid w:val="00035E7A"/>
    <w:rsid w:val="00037FB4"/>
    <w:rsid w:val="00040167"/>
    <w:rsid w:val="00040918"/>
    <w:rsid w:val="0004209B"/>
    <w:rsid w:val="00042693"/>
    <w:rsid w:val="00043807"/>
    <w:rsid w:val="00043F8B"/>
    <w:rsid w:val="000469C4"/>
    <w:rsid w:val="00046FF0"/>
    <w:rsid w:val="00047D12"/>
    <w:rsid w:val="00050744"/>
    <w:rsid w:val="00050ACE"/>
    <w:rsid w:val="00051C24"/>
    <w:rsid w:val="000558C8"/>
    <w:rsid w:val="000569F2"/>
    <w:rsid w:val="00061B75"/>
    <w:rsid w:val="00062159"/>
    <w:rsid w:val="000623E1"/>
    <w:rsid w:val="00062A06"/>
    <w:rsid w:val="00062D0A"/>
    <w:rsid w:val="00063679"/>
    <w:rsid w:val="0006373A"/>
    <w:rsid w:val="000643D6"/>
    <w:rsid w:val="0006440E"/>
    <w:rsid w:val="00064AA7"/>
    <w:rsid w:val="00066539"/>
    <w:rsid w:val="00067518"/>
    <w:rsid w:val="00067879"/>
    <w:rsid w:val="00067C81"/>
    <w:rsid w:val="00067E6B"/>
    <w:rsid w:val="00071601"/>
    <w:rsid w:val="00071B05"/>
    <w:rsid w:val="000723EE"/>
    <w:rsid w:val="0007334E"/>
    <w:rsid w:val="00076051"/>
    <w:rsid w:val="00076406"/>
    <w:rsid w:val="000764D6"/>
    <w:rsid w:val="00077402"/>
    <w:rsid w:val="0008038C"/>
    <w:rsid w:val="00080488"/>
    <w:rsid w:val="000805A5"/>
    <w:rsid w:val="0008090C"/>
    <w:rsid w:val="00080CB5"/>
    <w:rsid w:val="00080FF8"/>
    <w:rsid w:val="00081393"/>
    <w:rsid w:val="00081A2B"/>
    <w:rsid w:val="00082078"/>
    <w:rsid w:val="0008455D"/>
    <w:rsid w:val="000858DC"/>
    <w:rsid w:val="00085AF2"/>
    <w:rsid w:val="00091667"/>
    <w:rsid w:val="00092202"/>
    <w:rsid w:val="00093102"/>
    <w:rsid w:val="000934B2"/>
    <w:rsid w:val="000934CF"/>
    <w:rsid w:val="00093861"/>
    <w:rsid w:val="000948D8"/>
    <w:rsid w:val="00096039"/>
    <w:rsid w:val="00096226"/>
    <w:rsid w:val="000968E6"/>
    <w:rsid w:val="00096E3E"/>
    <w:rsid w:val="00097180"/>
    <w:rsid w:val="00097510"/>
    <w:rsid w:val="000979A7"/>
    <w:rsid w:val="000A3484"/>
    <w:rsid w:val="000A43C3"/>
    <w:rsid w:val="000A44D9"/>
    <w:rsid w:val="000A468A"/>
    <w:rsid w:val="000A4690"/>
    <w:rsid w:val="000A47AE"/>
    <w:rsid w:val="000A67F9"/>
    <w:rsid w:val="000A77F5"/>
    <w:rsid w:val="000A7A2A"/>
    <w:rsid w:val="000A7C43"/>
    <w:rsid w:val="000B04ED"/>
    <w:rsid w:val="000B178B"/>
    <w:rsid w:val="000B17CE"/>
    <w:rsid w:val="000B2F81"/>
    <w:rsid w:val="000B3708"/>
    <w:rsid w:val="000B3FCA"/>
    <w:rsid w:val="000B50B2"/>
    <w:rsid w:val="000B5994"/>
    <w:rsid w:val="000B61CA"/>
    <w:rsid w:val="000B6418"/>
    <w:rsid w:val="000B7258"/>
    <w:rsid w:val="000C1256"/>
    <w:rsid w:val="000C1440"/>
    <w:rsid w:val="000C3561"/>
    <w:rsid w:val="000C4328"/>
    <w:rsid w:val="000C7004"/>
    <w:rsid w:val="000D1366"/>
    <w:rsid w:val="000D17B0"/>
    <w:rsid w:val="000D22AC"/>
    <w:rsid w:val="000D26F4"/>
    <w:rsid w:val="000D2D6D"/>
    <w:rsid w:val="000D4747"/>
    <w:rsid w:val="000D508F"/>
    <w:rsid w:val="000D5944"/>
    <w:rsid w:val="000D59D2"/>
    <w:rsid w:val="000D5C2C"/>
    <w:rsid w:val="000D620C"/>
    <w:rsid w:val="000D713D"/>
    <w:rsid w:val="000D74E4"/>
    <w:rsid w:val="000D7B28"/>
    <w:rsid w:val="000E067D"/>
    <w:rsid w:val="000E0E9E"/>
    <w:rsid w:val="000E1477"/>
    <w:rsid w:val="000E21C2"/>
    <w:rsid w:val="000E4158"/>
    <w:rsid w:val="000E5500"/>
    <w:rsid w:val="000E6FD1"/>
    <w:rsid w:val="000E7CD2"/>
    <w:rsid w:val="000E7F3F"/>
    <w:rsid w:val="000F45A2"/>
    <w:rsid w:val="000F46AF"/>
    <w:rsid w:val="000F650D"/>
    <w:rsid w:val="000F66AD"/>
    <w:rsid w:val="00100723"/>
    <w:rsid w:val="001009C2"/>
    <w:rsid w:val="00101331"/>
    <w:rsid w:val="00102B56"/>
    <w:rsid w:val="00102CB2"/>
    <w:rsid w:val="001034B3"/>
    <w:rsid w:val="001034BE"/>
    <w:rsid w:val="001042EE"/>
    <w:rsid w:val="00104689"/>
    <w:rsid w:val="0010469D"/>
    <w:rsid w:val="0010576C"/>
    <w:rsid w:val="00105E6D"/>
    <w:rsid w:val="001067C2"/>
    <w:rsid w:val="0010695A"/>
    <w:rsid w:val="00107272"/>
    <w:rsid w:val="00107789"/>
    <w:rsid w:val="001077AD"/>
    <w:rsid w:val="00107FEA"/>
    <w:rsid w:val="0011083E"/>
    <w:rsid w:val="001112B8"/>
    <w:rsid w:val="00111EAD"/>
    <w:rsid w:val="0011231D"/>
    <w:rsid w:val="0011385D"/>
    <w:rsid w:val="00114322"/>
    <w:rsid w:val="00114DC5"/>
    <w:rsid w:val="00115A77"/>
    <w:rsid w:val="00115B94"/>
    <w:rsid w:val="00120D14"/>
    <w:rsid w:val="00120F64"/>
    <w:rsid w:val="00121566"/>
    <w:rsid w:val="00121773"/>
    <w:rsid w:val="00122440"/>
    <w:rsid w:val="00122A75"/>
    <w:rsid w:val="00122D0D"/>
    <w:rsid w:val="00122D7F"/>
    <w:rsid w:val="0012340F"/>
    <w:rsid w:val="0012362F"/>
    <w:rsid w:val="00123E8B"/>
    <w:rsid w:val="0012692F"/>
    <w:rsid w:val="0012735C"/>
    <w:rsid w:val="001276E9"/>
    <w:rsid w:val="00131144"/>
    <w:rsid w:val="00131648"/>
    <w:rsid w:val="0013185B"/>
    <w:rsid w:val="00131E85"/>
    <w:rsid w:val="00135C68"/>
    <w:rsid w:val="00137E65"/>
    <w:rsid w:val="0014041D"/>
    <w:rsid w:val="00140CAF"/>
    <w:rsid w:val="00141CFC"/>
    <w:rsid w:val="0014203C"/>
    <w:rsid w:val="001421D1"/>
    <w:rsid w:val="00144BFA"/>
    <w:rsid w:val="0014505B"/>
    <w:rsid w:val="00147115"/>
    <w:rsid w:val="00147534"/>
    <w:rsid w:val="00150C94"/>
    <w:rsid w:val="001524EB"/>
    <w:rsid w:val="00152C16"/>
    <w:rsid w:val="00154F7A"/>
    <w:rsid w:val="00157965"/>
    <w:rsid w:val="00157B3C"/>
    <w:rsid w:val="001604F9"/>
    <w:rsid w:val="001615FB"/>
    <w:rsid w:val="00161B8E"/>
    <w:rsid w:val="00161FBB"/>
    <w:rsid w:val="001627CD"/>
    <w:rsid w:val="00162D2A"/>
    <w:rsid w:val="00163320"/>
    <w:rsid w:val="00163569"/>
    <w:rsid w:val="001640E2"/>
    <w:rsid w:val="001645BB"/>
    <w:rsid w:val="00164A58"/>
    <w:rsid w:val="001655A5"/>
    <w:rsid w:val="0016605A"/>
    <w:rsid w:val="00171DA4"/>
    <w:rsid w:val="00171E9A"/>
    <w:rsid w:val="0017396B"/>
    <w:rsid w:val="00173D4F"/>
    <w:rsid w:val="00175507"/>
    <w:rsid w:val="001758E5"/>
    <w:rsid w:val="00180259"/>
    <w:rsid w:val="00181239"/>
    <w:rsid w:val="001818F4"/>
    <w:rsid w:val="001828E9"/>
    <w:rsid w:val="00182CDA"/>
    <w:rsid w:val="00185475"/>
    <w:rsid w:val="001863D1"/>
    <w:rsid w:val="00187335"/>
    <w:rsid w:val="00187B31"/>
    <w:rsid w:val="00192FC0"/>
    <w:rsid w:val="00193709"/>
    <w:rsid w:val="00193AE5"/>
    <w:rsid w:val="00193B04"/>
    <w:rsid w:val="001943A5"/>
    <w:rsid w:val="00194A5A"/>
    <w:rsid w:val="00194CF1"/>
    <w:rsid w:val="0019687A"/>
    <w:rsid w:val="00196CB5"/>
    <w:rsid w:val="0019717D"/>
    <w:rsid w:val="001971FD"/>
    <w:rsid w:val="001A0736"/>
    <w:rsid w:val="001A1163"/>
    <w:rsid w:val="001A237A"/>
    <w:rsid w:val="001A2BD0"/>
    <w:rsid w:val="001A2ED2"/>
    <w:rsid w:val="001A4078"/>
    <w:rsid w:val="001A4C80"/>
    <w:rsid w:val="001A5082"/>
    <w:rsid w:val="001A5240"/>
    <w:rsid w:val="001A5BA3"/>
    <w:rsid w:val="001A6149"/>
    <w:rsid w:val="001A6171"/>
    <w:rsid w:val="001A674B"/>
    <w:rsid w:val="001B0596"/>
    <w:rsid w:val="001B1626"/>
    <w:rsid w:val="001B4E7C"/>
    <w:rsid w:val="001B51BA"/>
    <w:rsid w:val="001B52DC"/>
    <w:rsid w:val="001B55A5"/>
    <w:rsid w:val="001B778E"/>
    <w:rsid w:val="001B7CC3"/>
    <w:rsid w:val="001C0488"/>
    <w:rsid w:val="001C06C5"/>
    <w:rsid w:val="001C1641"/>
    <w:rsid w:val="001C2FBE"/>
    <w:rsid w:val="001C320A"/>
    <w:rsid w:val="001C39C3"/>
    <w:rsid w:val="001C3B21"/>
    <w:rsid w:val="001C463B"/>
    <w:rsid w:val="001C4789"/>
    <w:rsid w:val="001C4878"/>
    <w:rsid w:val="001C4EFD"/>
    <w:rsid w:val="001C4F03"/>
    <w:rsid w:val="001C597B"/>
    <w:rsid w:val="001C626E"/>
    <w:rsid w:val="001C6A48"/>
    <w:rsid w:val="001C748D"/>
    <w:rsid w:val="001C758E"/>
    <w:rsid w:val="001D24DC"/>
    <w:rsid w:val="001D26D4"/>
    <w:rsid w:val="001D3013"/>
    <w:rsid w:val="001D3B79"/>
    <w:rsid w:val="001D49E4"/>
    <w:rsid w:val="001D59BD"/>
    <w:rsid w:val="001D6404"/>
    <w:rsid w:val="001D6854"/>
    <w:rsid w:val="001D76DA"/>
    <w:rsid w:val="001D7AC9"/>
    <w:rsid w:val="001E06DC"/>
    <w:rsid w:val="001E089C"/>
    <w:rsid w:val="001E390E"/>
    <w:rsid w:val="001E5D19"/>
    <w:rsid w:val="001E6367"/>
    <w:rsid w:val="001E6445"/>
    <w:rsid w:val="001E648E"/>
    <w:rsid w:val="001E714C"/>
    <w:rsid w:val="001E7185"/>
    <w:rsid w:val="001E7FC6"/>
    <w:rsid w:val="001F021A"/>
    <w:rsid w:val="001F02CC"/>
    <w:rsid w:val="001F10BF"/>
    <w:rsid w:val="001F1B3F"/>
    <w:rsid w:val="001F21C6"/>
    <w:rsid w:val="001F2427"/>
    <w:rsid w:val="001F2ABA"/>
    <w:rsid w:val="001F3890"/>
    <w:rsid w:val="001F5929"/>
    <w:rsid w:val="001F5A81"/>
    <w:rsid w:val="001F740F"/>
    <w:rsid w:val="001F7917"/>
    <w:rsid w:val="001F7C0C"/>
    <w:rsid w:val="001F7D03"/>
    <w:rsid w:val="002004B9"/>
    <w:rsid w:val="0020117F"/>
    <w:rsid w:val="00202032"/>
    <w:rsid w:val="00202252"/>
    <w:rsid w:val="00202339"/>
    <w:rsid w:val="00202861"/>
    <w:rsid w:val="002028C2"/>
    <w:rsid w:val="00203625"/>
    <w:rsid w:val="002053D8"/>
    <w:rsid w:val="002058DB"/>
    <w:rsid w:val="00205C84"/>
    <w:rsid w:val="00207754"/>
    <w:rsid w:val="00207913"/>
    <w:rsid w:val="002113B3"/>
    <w:rsid w:val="0021157D"/>
    <w:rsid w:val="0021192C"/>
    <w:rsid w:val="00213410"/>
    <w:rsid w:val="0021499A"/>
    <w:rsid w:val="00215A61"/>
    <w:rsid w:val="00216247"/>
    <w:rsid w:val="002167AC"/>
    <w:rsid w:val="0021726A"/>
    <w:rsid w:val="00217E97"/>
    <w:rsid w:val="00220050"/>
    <w:rsid w:val="00223DB0"/>
    <w:rsid w:val="0022423D"/>
    <w:rsid w:val="0022429D"/>
    <w:rsid w:val="00225C05"/>
    <w:rsid w:val="0022618F"/>
    <w:rsid w:val="002267B1"/>
    <w:rsid w:val="002277E1"/>
    <w:rsid w:val="00227B25"/>
    <w:rsid w:val="00230C8D"/>
    <w:rsid w:val="00230E48"/>
    <w:rsid w:val="0023196C"/>
    <w:rsid w:val="00231AEA"/>
    <w:rsid w:val="00232A67"/>
    <w:rsid w:val="00234426"/>
    <w:rsid w:val="00235833"/>
    <w:rsid w:val="00241671"/>
    <w:rsid w:val="00241A29"/>
    <w:rsid w:val="002421E3"/>
    <w:rsid w:val="00242A25"/>
    <w:rsid w:val="00244E94"/>
    <w:rsid w:val="00246218"/>
    <w:rsid w:val="00246672"/>
    <w:rsid w:val="00250334"/>
    <w:rsid w:val="002514A7"/>
    <w:rsid w:val="00251693"/>
    <w:rsid w:val="002520A3"/>
    <w:rsid w:val="002535D8"/>
    <w:rsid w:val="00256063"/>
    <w:rsid w:val="00256678"/>
    <w:rsid w:val="00256E7B"/>
    <w:rsid w:val="0025719B"/>
    <w:rsid w:val="00257D80"/>
    <w:rsid w:val="0026080F"/>
    <w:rsid w:val="002615AB"/>
    <w:rsid w:val="00262E3B"/>
    <w:rsid w:val="00266717"/>
    <w:rsid w:val="00266D94"/>
    <w:rsid w:val="00267013"/>
    <w:rsid w:val="00267127"/>
    <w:rsid w:val="002709D6"/>
    <w:rsid w:val="00270CBE"/>
    <w:rsid w:val="002728DB"/>
    <w:rsid w:val="00273008"/>
    <w:rsid w:val="00273BE0"/>
    <w:rsid w:val="002749C5"/>
    <w:rsid w:val="00275977"/>
    <w:rsid w:val="00275ADB"/>
    <w:rsid w:val="002764CD"/>
    <w:rsid w:val="00276558"/>
    <w:rsid w:val="002804E7"/>
    <w:rsid w:val="0028140F"/>
    <w:rsid w:val="00282425"/>
    <w:rsid w:val="00282AD3"/>
    <w:rsid w:val="00282AED"/>
    <w:rsid w:val="00282C6A"/>
    <w:rsid w:val="00286B23"/>
    <w:rsid w:val="00286ECA"/>
    <w:rsid w:val="0029030F"/>
    <w:rsid w:val="00293D1A"/>
    <w:rsid w:val="002968B5"/>
    <w:rsid w:val="002972BB"/>
    <w:rsid w:val="002A110B"/>
    <w:rsid w:val="002A120E"/>
    <w:rsid w:val="002A353C"/>
    <w:rsid w:val="002A3BC4"/>
    <w:rsid w:val="002A45FE"/>
    <w:rsid w:val="002A464C"/>
    <w:rsid w:val="002B001D"/>
    <w:rsid w:val="002B031A"/>
    <w:rsid w:val="002B0702"/>
    <w:rsid w:val="002B1389"/>
    <w:rsid w:val="002B143C"/>
    <w:rsid w:val="002B1672"/>
    <w:rsid w:val="002B18D5"/>
    <w:rsid w:val="002B5CB5"/>
    <w:rsid w:val="002B7D52"/>
    <w:rsid w:val="002C1630"/>
    <w:rsid w:val="002C1CB9"/>
    <w:rsid w:val="002C2711"/>
    <w:rsid w:val="002C2C23"/>
    <w:rsid w:val="002C30FE"/>
    <w:rsid w:val="002C35DF"/>
    <w:rsid w:val="002C3D86"/>
    <w:rsid w:val="002C5F06"/>
    <w:rsid w:val="002C60DA"/>
    <w:rsid w:val="002C6456"/>
    <w:rsid w:val="002C6569"/>
    <w:rsid w:val="002C7883"/>
    <w:rsid w:val="002C7C2A"/>
    <w:rsid w:val="002D0FAC"/>
    <w:rsid w:val="002D16CD"/>
    <w:rsid w:val="002D193C"/>
    <w:rsid w:val="002D21B2"/>
    <w:rsid w:val="002D2654"/>
    <w:rsid w:val="002D2EB2"/>
    <w:rsid w:val="002D45BA"/>
    <w:rsid w:val="002D6772"/>
    <w:rsid w:val="002D7488"/>
    <w:rsid w:val="002E1793"/>
    <w:rsid w:val="002E33BD"/>
    <w:rsid w:val="002E4344"/>
    <w:rsid w:val="002E6D1E"/>
    <w:rsid w:val="002E707F"/>
    <w:rsid w:val="002E7C5B"/>
    <w:rsid w:val="002E7D79"/>
    <w:rsid w:val="002F005B"/>
    <w:rsid w:val="002F0EA7"/>
    <w:rsid w:val="002F120B"/>
    <w:rsid w:val="002F1413"/>
    <w:rsid w:val="002F27A1"/>
    <w:rsid w:val="002F31C0"/>
    <w:rsid w:val="002F3268"/>
    <w:rsid w:val="002F39FE"/>
    <w:rsid w:val="002F485A"/>
    <w:rsid w:val="002F4CA8"/>
    <w:rsid w:val="002F5662"/>
    <w:rsid w:val="002F59CD"/>
    <w:rsid w:val="002F6BD7"/>
    <w:rsid w:val="002F7DDF"/>
    <w:rsid w:val="0030135A"/>
    <w:rsid w:val="00302405"/>
    <w:rsid w:val="00306612"/>
    <w:rsid w:val="00310475"/>
    <w:rsid w:val="003117EA"/>
    <w:rsid w:val="0031277B"/>
    <w:rsid w:val="00312C5F"/>
    <w:rsid w:val="0031353E"/>
    <w:rsid w:val="00313B46"/>
    <w:rsid w:val="00313F09"/>
    <w:rsid w:val="003149FE"/>
    <w:rsid w:val="00314CCF"/>
    <w:rsid w:val="00315B89"/>
    <w:rsid w:val="00317BAA"/>
    <w:rsid w:val="00317E96"/>
    <w:rsid w:val="00320180"/>
    <w:rsid w:val="00321581"/>
    <w:rsid w:val="00321A9D"/>
    <w:rsid w:val="00321E17"/>
    <w:rsid w:val="003228C4"/>
    <w:rsid w:val="00323DCC"/>
    <w:rsid w:val="00325D95"/>
    <w:rsid w:val="00326628"/>
    <w:rsid w:val="00331FD7"/>
    <w:rsid w:val="003327E9"/>
    <w:rsid w:val="003350A0"/>
    <w:rsid w:val="00335244"/>
    <w:rsid w:val="00335A58"/>
    <w:rsid w:val="00335EF0"/>
    <w:rsid w:val="003373C6"/>
    <w:rsid w:val="003375C2"/>
    <w:rsid w:val="00341776"/>
    <w:rsid w:val="00341E0E"/>
    <w:rsid w:val="00342B5B"/>
    <w:rsid w:val="0034498A"/>
    <w:rsid w:val="00345497"/>
    <w:rsid w:val="003456E5"/>
    <w:rsid w:val="0034635A"/>
    <w:rsid w:val="00346FDC"/>
    <w:rsid w:val="00347011"/>
    <w:rsid w:val="00347A64"/>
    <w:rsid w:val="003503EF"/>
    <w:rsid w:val="00351726"/>
    <w:rsid w:val="003519FD"/>
    <w:rsid w:val="00351DB6"/>
    <w:rsid w:val="00351ED8"/>
    <w:rsid w:val="00352211"/>
    <w:rsid w:val="003538E7"/>
    <w:rsid w:val="00353C47"/>
    <w:rsid w:val="00353DA2"/>
    <w:rsid w:val="00354505"/>
    <w:rsid w:val="003550F2"/>
    <w:rsid w:val="003554FE"/>
    <w:rsid w:val="00357043"/>
    <w:rsid w:val="003600BB"/>
    <w:rsid w:val="00361419"/>
    <w:rsid w:val="00361B61"/>
    <w:rsid w:val="003633A4"/>
    <w:rsid w:val="003644BA"/>
    <w:rsid w:val="00364CDF"/>
    <w:rsid w:val="00367C37"/>
    <w:rsid w:val="003703AF"/>
    <w:rsid w:val="00370EB4"/>
    <w:rsid w:val="003710F1"/>
    <w:rsid w:val="0037117B"/>
    <w:rsid w:val="00371864"/>
    <w:rsid w:val="00372D78"/>
    <w:rsid w:val="00373035"/>
    <w:rsid w:val="003736B5"/>
    <w:rsid w:val="00373D94"/>
    <w:rsid w:val="00373F19"/>
    <w:rsid w:val="00374D56"/>
    <w:rsid w:val="0037531F"/>
    <w:rsid w:val="00376C52"/>
    <w:rsid w:val="003779C3"/>
    <w:rsid w:val="003814C3"/>
    <w:rsid w:val="00381807"/>
    <w:rsid w:val="00381DA5"/>
    <w:rsid w:val="00381F9B"/>
    <w:rsid w:val="00383BF4"/>
    <w:rsid w:val="00386B27"/>
    <w:rsid w:val="00386CA7"/>
    <w:rsid w:val="00386E0E"/>
    <w:rsid w:val="0038795C"/>
    <w:rsid w:val="00387F52"/>
    <w:rsid w:val="003900D1"/>
    <w:rsid w:val="00394167"/>
    <w:rsid w:val="00396364"/>
    <w:rsid w:val="00397ED4"/>
    <w:rsid w:val="003A028C"/>
    <w:rsid w:val="003A0507"/>
    <w:rsid w:val="003A2062"/>
    <w:rsid w:val="003A2446"/>
    <w:rsid w:val="003A274B"/>
    <w:rsid w:val="003A32DB"/>
    <w:rsid w:val="003A3F73"/>
    <w:rsid w:val="003A4586"/>
    <w:rsid w:val="003A5290"/>
    <w:rsid w:val="003A6079"/>
    <w:rsid w:val="003B0850"/>
    <w:rsid w:val="003B13BA"/>
    <w:rsid w:val="003B2CA5"/>
    <w:rsid w:val="003B2EB2"/>
    <w:rsid w:val="003B4FEB"/>
    <w:rsid w:val="003B509D"/>
    <w:rsid w:val="003B512A"/>
    <w:rsid w:val="003B5354"/>
    <w:rsid w:val="003B550B"/>
    <w:rsid w:val="003B565D"/>
    <w:rsid w:val="003B65D3"/>
    <w:rsid w:val="003C01A1"/>
    <w:rsid w:val="003C1982"/>
    <w:rsid w:val="003C1CCE"/>
    <w:rsid w:val="003C326A"/>
    <w:rsid w:val="003C3983"/>
    <w:rsid w:val="003C3AA1"/>
    <w:rsid w:val="003C3AD5"/>
    <w:rsid w:val="003C454D"/>
    <w:rsid w:val="003C467E"/>
    <w:rsid w:val="003C58D3"/>
    <w:rsid w:val="003C5EA2"/>
    <w:rsid w:val="003C62A6"/>
    <w:rsid w:val="003C6762"/>
    <w:rsid w:val="003C7703"/>
    <w:rsid w:val="003C7ACF"/>
    <w:rsid w:val="003D03A4"/>
    <w:rsid w:val="003D0526"/>
    <w:rsid w:val="003D289A"/>
    <w:rsid w:val="003D68B6"/>
    <w:rsid w:val="003D76E6"/>
    <w:rsid w:val="003E0299"/>
    <w:rsid w:val="003E09C6"/>
    <w:rsid w:val="003E11CC"/>
    <w:rsid w:val="003E2C6D"/>
    <w:rsid w:val="003E387C"/>
    <w:rsid w:val="003E49B8"/>
    <w:rsid w:val="003E4E78"/>
    <w:rsid w:val="003E4F52"/>
    <w:rsid w:val="003E6862"/>
    <w:rsid w:val="003E7019"/>
    <w:rsid w:val="003F1299"/>
    <w:rsid w:val="003F1566"/>
    <w:rsid w:val="003F1B5C"/>
    <w:rsid w:val="003F2160"/>
    <w:rsid w:val="003F2F11"/>
    <w:rsid w:val="003F32A5"/>
    <w:rsid w:val="003F464E"/>
    <w:rsid w:val="003F539D"/>
    <w:rsid w:val="003F5AD6"/>
    <w:rsid w:val="003F697B"/>
    <w:rsid w:val="003F6E8F"/>
    <w:rsid w:val="003F6FC2"/>
    <w:rsid w:val="004037E3"/>
    <w:rsid w:val="00404278"/>
    <w:rsid w:val="00404FAF"/>
    <w:rsid w:val="004051B1"/>
    <w:rsid w:val="0040536B"/>
    <w:rsid w:val="004060A4"/>
    <w:rsid w:val="004067AA"/>
    <w:rsid w:val="00406D9E"/>
    <w:rsid w:val="00407B61"/>
    <w:rsid w:val="004105EA"/>
    <w:rsid w:val="00411ECF"/>
    <w:rsid w:val="004144B7"/>
    <w:rsid w:val="00414DC2"/>
    <w:rsid w:val="00415D97"/>
    <w:rsid w:val="004161AC"/>
    <w:rsid w:val="00416F5F"/>
    <w:rsid w:val="004203C8"/>
    <w:rsid w:val="00420695"/>
    <w:rsid w:val="00420839"/>
    <w:rsid w:val="00420BDD"/>
    <w:rsid w:val="004211A4"/>
    <w:rsid w:val="004219F4"/>
    <w:rsid w:val="004223A0"/>
    <w:rsid w:val="004226F9"/>
    <w:rsid w:val="00422F93"/>
    <w:rsid w:val="00423517"/>
    <w:rsid w:val="004244FF"/>
    <w:rsid w:val="00424970"/>
    <w:rsid w:val="00426116"/>
    <w:rsid w:val="00426FEB"/>
    <w:rsid w:val="00427D1E"/>
    <w:rsid w:val="00430B9C"/>
    <w:rsid w:val="00432031"/>
    <w:rsid w:val="00433C58"/>
    <w:rsid w:val="0043434D"/>
    <w:rsid w:val="00435829"/>
    <w:rsid w:val="004370D4"/>
    <w:rsid w:val="004427F4"/>
    <w:rsid w:val="004428C8"/>
    <w:rsid w:val="004435D9"/>
    <w:rsid w:val="00444A6B"/>
    <w:rsid w:val="00444BB9"/>
    <w:rsid w:val="004454B3"/>
    <w:rsid w:val="004470AE"/>
    <w:rsid w:val="00447A7B"/>
    <w:rsid w:val="0045011C"/>
    <w:rsid w:val="004503B5"/>
    <w:rsid w:val="00450EAC"/>
    <w:rsid w:val="004521A5"/>
    <w:rsid w:val="00457053"/>
    <w:rsid w:val="004617C0"/>
    <w:rsid w:val="00462399"/>
    <w:rsid w:val="004626C6"/>
    <w:rsid w:val="004638DE"/>
    <w:rsid w:val="0046515B"/>
    <w:rsid w:val="004704FC"/>
    <w:rsid w:val="00472125"/>
    <w:rsid w:val="00472226"/>
    <w:rsid w:val="004755E6"/>
    <w:rsid w:val="00475EEA"/>
    <w:rsid w:val="00475F72"/>
    <w:rsid w:val="00475FE1"/>
    <w:rsid w:val="004777ED"/>
    <w:rsid w:val="00477E72"/>
    <w:rsid w:val="00477F20"/>
    <w:rsid w:val="004806A2"/>
    <w:rsid w:val="00481065"/>
    <w:rsid w:val="0048170E"/>
    <w:rsid w:val="0048392B"/>
    <w:rsid w:val="004839C8"/>
    <w:rsid w:val="00483A99"/>
    <w:rsid w:val="00483CF9"/>
    <w:rsid w:val="00484D59"/>
    <w:rsid w:val="00485A25"/>
    <w:rsid w:val="004878C4"/>
    <w:rsid w:val="00490E23"/>
    <w:rsid w:val="004912EB"/>
    <w:rsid w:val="00491D04"/>
    <w:rsid w:val="00492F14"/>
    <w:rsid w:val="00495201"/>
    <w:rsid w:val="00495950"/>
    <w:rsid w:val="00495F98"/>
    <w:rsid w:val="0049691A"/>
    <w:rsid w:val="00496952"/>
    <w:rsid w:val="00497338"/>
    <w:rsid w:val="00497619"/>
    <w:rsid w:val="00497A52"/>
    <w:rsid w:val="00497E13"/>
    <w:rsid w:val="004A11A1"/>
    <w:rsid w:val="004A130F"/>
    <w:rsid w:val="004A24D7"/>
    <w:rsid w:val="004A315E"/>
    <w:rsid w:val="004A3937"/>
    <w:rsid w:val="004A4084"/>
    <w:rsid w:val="004A43E6"/>
    <w:rsid w:val="004A49A4"/>
    <w:rsid w:val="004A4DFC"/>
    <w:rsid w:val="004A4EED"/>
    <w:rsid w:val="004A5B14"/>
    <w:rsid w:val="004A5CCB"/>
    <w:rsid w:val="004A6EEA"/>
    <w:rsid w:val="004B0377"/>
    <w:rsid w:val="004B1491"/>
    <w:rsid w:val="004B1FBF"/>
    <w:rsid w:val="004B2882"/>
    <w:rsid w:val="004B2EB0"/>
    <w:rsid w:val="004B3A8A"/>
    <w:rsid w:val="004B4086"/>
    <w:rsid w:val="004B4208"/>
    <w:rsid w:val="004B4DBA"/>
    <w:rsid w:val="004B775F"/>
    <w:rsid w:val="004B79DB"/>
    <w:rsid w:val="004B7F00"/>
    <w:rsid w:val="004C2367"/>
    <w:rsid w:val="004C2BFF"/>
    <w:rsid w:val="004C2FF6"/>
    <w:rsid w:val="004C3029"/>
    <w:rsid w:val="004C31AC"/>
    <w:rsid w:val="004C4975"/>
    <w:rsid w:val="004C4FF4"/>
    <w:rsid w:val="004C519D"/>
    <w:rsid w:val="004C595D"/>
    <w:rsid w:val="004C5B41"/>
    <w:rsid w:val="004C6A14"/>
    <w:rsid w:val="004C6D51"/>
    <w:rsid w:val="004C6ED7"/>
    <w:rsid w:val="004C6F3E"/>
    <w:rsid w:val="004C70EA"/>
    <w:rsid w:val="004D280E"/>
    <w:rsid w:val="004D4FD7"/>
    <w:rsid w:val="004D50BF"/>
    <w:rsid w:val="004D58F7"/>
    <w:rsid w:val="004D6280"/>
    <w:rsid w:val="004E0B12"/>
    <w:rsid w:val="004E1112"/>
    <w:rsid w:val="004E1773"/>
    <w:rsid w:val="004E272C"/>
    <w:rsid w:val="004E52A5"/>
    <w:rsid w:val="004E7AFA"/>
    <w:rsid w:val="004F0FB2"/>
    <w:rsid w:val="004F185B"/>
    <w:rsid w:val="004F187F"/>
    <w:rsid w:val="004F1FA1"/>
    <w:rsid w:val="004F29A4"/>
    <w:rsid w:val="004F3BBE"/>
    <w:rsid w:val="004F3CD6"/>
    <w:rsid w:val="004F3E1F"/>
    <w:rsid w:val="004F402E"/>
    <w:rsid w:val="004F4694"/>
    <w:rsid w:val="004F47D2"/>
    <w:rsid w:val="004F4E69"/>
    <w:rsid w:val="004F55BA"/>
    <w:rsid w:val="004F6001"/>
    <w:rsid w:val="004F6421"/>
    <w:rsid w:val="004F6C47"/>
    <w:rsid w:val="004F6C90"/>
    <w:rsid w:val="004F7E4A"/>
    <w:rsid w:val="005016BA"/>
    <w:rsid w:val="00502083"/>
    <w:rsid w:val="00503084"/>
    <w:rsid w:val="005030AA"/>
    <w:rsid w:val="00503486"/>
    <w:rsid w:val="005034F7"/>
    <w:rsid w:val="00503617"/>
    <w:rsid w:val="00503A14"/>
    <w:rsid w:val="00505B5D"/>
    <w:rsid w:val="00505F59"/>
    <w:rsid w:val="00506E49"/>
    <w:rsid w:val="005073E0"/>
    <w:rsid w:val="00510B0B"/>
    <w:rsid w:val="00516058"/>
    <w:rsid w:val="0052194B"/>
    <w:rsid w:val="00522AD2"/>
    <w:rsid w:val="00524C8A"/>
    <w:rsid w:val="005252E3"/>
    <w:rsid w:val="00525332"/>
    <w:rsid w:val="005254C2"/>
    <w:rsid w:val="00525DB7"/>
    <w:rsid w:val="0052731A"/>
    <w:rsid w:val="00530049"/>
    <w:rsid w:val="00530CF4"/>
    <w:rsid w:val="00530EBD"/>
    <w:rsid w:val="00532050"/>
    <w:rsid w:val="005346E4"/>
    <w:rsid w:val="0053486D"/>
    <w:rsid w:val="00534EF6"/>
    <w:rsid w:val="00536CB7"/>
    <w:rsid w:val="00542595"/>
    <w:rsid w:val="00543D34"/>
    <w:rsid w:val="00543E75"/>
    <w:rsid w:val="00544A1C"/>
    <w:rsid w:val="00544A49"/>
    <w:rsid w:val="00544C2A"/>
    <w:rsid w:val="00544C86"/>
    <w:rsid w:val="00545082"/>
    <w:rsid w:val="00545A12"/>
    <w:rsid w:val="00546480"/>
    <w:rsid w:val="00550180"/>
    <w:rsid w:val="0055071E"/>
    <w:rsid w:val="00552711"/>
    <w:rsid w:val="0055331B"/>
    <w:rsid w:val="005544C8"/>
    <w:rsid w:val="00557246"/>
    <w:rsid w:val="00561FD0"/>
    <w:rsid w:val="00562528"/>
    <w:rsid w:val="00564E44"/>
    <w:rsid w:val="00565603"/>
    <w:rsid w:val="00572F85"/>
    <w:rsid w:val="00573706"/>
    <w:rsid w:val="00573D54"/>
    <w:rsid w:val="005747AA"/>
    <w:rsid w:val="00574F76"/>
    <w:rsid w:val="00575D00"/>
    <w:rsid w:val="00576DF4"/>
    <w:rsid w:val="00576E69"/>
    <w:rsid w:val="00576F5E"/>
    <w:rsid w:val="00576FDC"/>
    <w:rsid w:val="005776A9"/>
    <w:rsid w:val="00580C06"/>
    <w:rsid w:val="0058166E"/>
    <w:rsid w:val="005816F1"/>
    <w:rsid w:val="00583328"/>
    <w:rsid w:val="0058346B"/>
    <w:rsid w:val="00583D4F"/>
    <w:rsid w:val="00584145"/>
    <w:rsid w:val="005842A1"/>
    <w:rsid w:val="00585DB1"/>
    <w:rsid w:val="00586418"/>
    <w:rsid w:val="005866D7"/>
    <w:rsid w:val="00586BA2"/>
    <w:rsid w:val="00586CFE"/>
    <w:rsid w:val="005879CD"/>
    <w:rsid w:val="0059039F"/>
    <w:rsid w:val="005909B7"/>
    <w:rsid w:val="00591924"/>
    <w:rsid w:val="0059334F"/>
    <w:rsid w:val="00594015"/>
    <w:rsid w:val="00594382"/>
    <w:rsid w:val="00595A0E"/>
    <w:rsid w:val="0059780C"/>
    <w:rsid w:val="005A0FC9"/>
    <w:rsid w:val="005A2367"/>
    <w:rsid w:val="005A2912"/>
    <w:rsid w:val="005A2997"/>
    <w:rsid w:val="005A34F5"/>
    <w:rsid w:val="005A425F"/>
    <w:rsid w:val="005A556E"/>
    <w:rsid w:val="005A6CCE"/>
    <w:rsid w:val="005A7128"/>
    <w:rsid w:val="005B094B"/>
    <w:rsid w:val="005B10E7"/>
    <w:rsid w:val="005B17C7"/>
    <w:rsid w:val="005B199B"/>
    <w:rsid w:val="005B20C8"/>
    <w:rsid w:val="005B2E77"/>
    <w:rsid w:val="005B3976"/>
    <w:rsid w:val="005B3DE9"/>
    <w:rsid w:val="005B4973"/>
    <w:rsid w:val="005B5605"/>
    <w:rsid w:val="005C0978"/>
    <w:rsid w:val="005C15C2"/>
    <w:rsid w:val="005C2C08"/>
    <w:rsid w:val="005C333F"/>
    <w:rsid w:val="005C34AC"/>
    <w:rsid w:val="005C3E7A"/>
    <w:rsid w:val="005C60A3"/>
    <w:rsid w:val="005C79A0"/>
    <w:rsid w:val="005D0D18"/>
    <w:rsid w:val="005D0F72"/>
    <w:rsid w:val="005D163E"/>
    <w:rsid w:val="005D1DAE"/>
    <w:rsid w:val="005D3FAF"/>
    <w:rsid w:val="005D44A1"/>
    <w:rsid w:val="005D551B"/>
    <w:rsid w:val="005D5661"/>
    <w:rsid w:val="005D67FA"/>
    <w:rsid w:val="005D7804"/>
    <w:rsid w:val="005E0A6A"/>
    <w:rsid w:val="005E1C6F"/>
    <w:rsid w:val="005E23F2"/>
    <w:rsid w:val="005E27E2"/>
    <w:rsid w:val="005E34FF"/>
    <w:rsid w:val="005E3537"/>
    <w:rsid w:val="005E36DF"/>
    <w:rsid w:val="005E38B5"/>
    <w:rsid w:val="005E4058"/>
    <w:rsid w:val="005E555F"/>
    <w:rsid w:val="005F1329"/>
    <w:rsid w:val="005F1AE3"/>
    <w:rsid w:val="005F217D"/>
    <w:rsid w:val="005F3CAA"/>
    <w:rsid w:val="005F3CB1"/>
    <w:rsid w:val="005F593C"/>
    <w:rsid w:val="005F59F5"/>
    <w:rsid w:val="005F6283"/>
    <w:rsid w:val="005F7B26"/>
    <w:rsid w:val="00600A72"/>
    <w:rsid w:val="0060146E"/>
    <w:rsid w:val="006015F7"/>
    <w:rsid w:val="00601ECB"/>
    <w:rsid w:val="00601F77"/>
    <w:rsid w:val="00603215"/>
    <w:rsid w:val="00604286"/>
    <w:rsid w:val="00606C61"/>
    <w:rsid w:val="00613FFC"/>
    <w:rsid w:val="00616397"/>
    <w:rsid w:val="006173EB"/>
    <w:rsid w:val="00617F2A"/>
    <w:rsid w:val="00620314"/>
    <w:rsid w:val="00621A5A"/>
    <w:rsid w:val="00621C22"/>
    <w:rsid w:val="00621F3B"/>
    <w:rsid w:val="006220C7"/>
    <w:rsid w:val="00622236"/>
    <w:rsid w:val="00622468"/>
    <w:rsid w:val="006232EE"/>
    <w:rsid w:val="006241D6"/>
    <w:rsid w:val="00624444"/>
    <w:rsid w:val="00625153"/>
    <w:rsid w:val="00627028"/>
    <w:rsid w:val="006273ED"/>
    <w:rsid w:val="00627ADC"/>
    <w:rsid w:val="00627D17"/>
    <w:rsid w:val="006303DE"/>
    <w:rsid w:val="006319A1"/>
    <w:rsid w:val="00631CDF"/>
    <w:rsid w:val="00632380"/>
    <w:rsid w:val="00632A30"/>
    <w:rsid w:val="00634790"/>
    <w:rsid w:val="006373DC"/>
    <w:rsid w:val="00642196"/>
    <w:rsid w:val="00642633"/>
    <w:rsid w:val="00642B91"/>
    <w:rsid w:val="00643254"/>
    <w:rsid w:val="006441A7"/>
    <w:rsid w:val="00644DDC"/>
    <w:rsid w:val="00644F32"/>
    <w:rsid w:val="00645376"/>
    <w:rsid w:val="00645FEB"/>
    <w:rsid w:val="00646C5B"/>
    <w:rsid w:val="00647921"/>
    <w:rsid w:val="00650675"/>
    <w:rsid w:val="00652483"/>
    <w:rsid w:val="00653C60"/>
    <w:rsid w:val="006544C5"/>
    <w:rsid w:val="00655E78"/>
    <w:rsid w:val="00656C0D"/>
    <w:rsid w:val="006575E2"/>
    <w:rsid w:val="006607C8"/>
    <w:rsid w:val="00661BE7"/>
    <w:rsid w:val="00662282"/>
    <w:rsid w:val="006638C4"/>
    <w:rsid w:val="00664933"/>
    <w:rsid w:val="00664BD3"/>
    <w:rsid w:val="006653CC"/>
    <w:rsid w:val="0066555D"/>
    <w:rsid w:val="00665699"/>
    <w:rsid w:val="00665D21"/>
    <w:rsid w:val="00665D6D"/>
    <w:rsid w:val="00665E96"/>
    <w:rsid w:val="00666A54"/>
    <w:rsid w:val="00666B51"/>
    <w:rsid w:val="00670AF5"/>
    <w:rsid w:val="00672C99"/>
    <w:rsid w:val="00674527"/>
    <w:rsid w:val="00677613"/>
    <w:rsid w:val="00677DEA"/>
    <w:rsid w:val="006805D5"/>
    <w:rsid w:val="00680DA1"/>
    <w:rsid w:val="0068249B"/>
    <w:rsid w:val="00682B30"/>
    <w:rsid w:val="00682BD2"/>
    <w:rsid w:val="006832AD"/>
    <w:rsid w:val="00683904"/>
    <w:rsid w:val="00683C4B"/>
    <w:rsid w:val="0068493E"/>
    <w:rsid w:val="006851D1"/>
    <w:rsid w:val="006853CE"/>
    <w:rsid w:val="006857AB"/>
    <w:rsid w:val="006863B9"/>
    <w:rsid w:val="0068656E"/>
    <w:rsid w:val="00686F1E"/>
    <w:rsid w:val="006908D5"/>
    <w:rsid w:val="00690BF1"/>
    <w:rsid w:val="00690FB4"/>
    <w:rsid w:val="00691590"/>
    <w:rsid w:val="00691791"/>
    <w:rsid w:val="00691DD9"/>
    <w:rsid w:val="00692273"/>
    <w:rsid w:val="00692393"/>
    <w:rsid w:val="0069241E"/>
    <w:rsid w:val="00694519"/>
    <w:rsid w:val="00694E0A"/>
    <w:rsid w:val="00696035"/>
    <w:rsid w:val="00696803"/>
    <w:rsid w:val="006A03C1"/>
    <w:rsid w:val="006A0BC2"/>
    <w:rsid w:val="006A13AC"/>
    <w:rsid w:val="006A2187"/>
    <w:rsid w:val="006A3D27"/>
    <w:rsid w:val="006A3EA4"/>
    <w:rsid w:val="006A436D"/>
    <w:rsid w:val="006A441D"/>
    <w:rsid w:val="006A4C4D"/>
    <w:rsid w:val="006A58EB"/>
    <w:rsid w:val="006A6320"/>
    <w:rsid w:val="006A6670"/>
    <w:rsid w:val="006A6B2B"/>
    <w:rsid w:val="006A7E6D"/>
    <w:rsid w:val="006B04F2"/>
    <w:rsid w:val="006B0E6B"/>
    <w:rsid w:val="006B0F8C"/>
    <w:rsid w:val="006B114F"/>
    <w:rsid w:val="006B176F"/>
    <w:rsid w:val="006B2615"/>
    <w:rsid w:val="006B26B9"/>
    <w:rsid w:val="006B2D51"/>
    <w:rsid w:val="006B3CCA"/>
    <w:rsid w:val="006B4E1A"/>
    <w:rsid w:val="006B5717"/>
    <w:rsid w:val="006B627A"/>
    <w:rsid w:val="006B6417"/>
    <w:rsid w:val="006B71E1"/>
    <w:rsid w:val="006C3B14"/>
    <w:rsid w:val="006C63C6"/>
    <w:rsid w:val="006C7440"/>
    <w:rsid w:val="006D1637"/>
    <w:rsid w:val="006D35C8"/>
    <w:rsid w:val="006D4B8C"/>
    <w:rsid w:val="006D5021"/>
    <w:rsid w:val="006D618A"/>
    <w:rsid w:val="006D7929"/>
    <w:rsid w:val="006E0577"/>
    <w:rsid w:val="006E0725"/>
    <w:rsid w:val="006E15D4"/>
    <w:rsid w:val="006E1B3D"/>
    <w:rsid w:val="006E3953"/>
    <w:rsid w:val="006E3BB4"/>
    <w:rsid w:val="006E3F0E"/>
    <w:rsid w:val="006E41C2"/>
    <w:rsid w:val="006E46C5"/>
    <w:rsid w:val="006E48B0"/>
    <w:rsid w:val="006F0237"/>
    <w:rsid w:val="006F0B83"/>
    <w:rsid w:val="006F2B10"/>
    <w:rsid w:val="006F3C7A"/>
    <w:rsid w:val="006F3D8C"/>
    <w:rsid w:val="006F416E"/>
    <w:rsid w:val="006F4640"/>
    <w:rsid w:val="006F50B4"/>
    <w:rsid w:val="006F61E6"/>
    <w:rsid w:val="006F639F"/>
    <w:rsid w:val="006F6DED"/>
    <w:rsid w:val="00700217"/>
    <w:rsid w:val="00701420"/>
    <w:rsid w:val="007024B6"/>
    <w:rsid w:val="0070299A"/>
    <w:rsid w:val="00705180"/>
    <w:rsid w:val="00706BA6"/>
    <w:rsid w:val="00706D5C"/>
    <w:rsid w:val="00707570"/>
    <w:rsid w:val="0070795F"/>
    <w:rsid w:val="007105AB"/>
    <w:rsid w:val="00710A36"/>
    <w:rsid w:val="00710AE9"/>
    <w:rsid w:val="00710D15"/>
    <w:rsid w:val="00710FEE"/>
    <w:rsid w:val="00711A96"/>
    <w:rsid w:val="00713CEA"/>
    <w:rsid w:val="00714822"/>
    <w:rsid w:val="00715955"/>
    <w:rsid w:val="00716122"/>
    <w:rsid w:val="00716C8D"/>
    <w:rsid w:val="0071703E"/>
    <w:rsid w:val="0071777F"/>
    <w:rsid w:val="00717E49"/>
    <w:rsid w:val="00721ACC"/>
    <w:rsid w:val="00722365"/>
    <w:rsid w:val="00722BD9"/>
    <w:rsid w:val="007234A1"/>
    <w:rsid w:val="007241E5"/>
    <w:rsid w:val="007245AD"/>
    <w:rsid w:val="00725818"/>
    <w:rsid w:val="00727590"/>
    <w:rsid w:val="00730694"/>
    <w:rsid w:val="00731501"/>
    <w:rsid w:val="00731581"/>
    <w:rsid w:val="00731B1A"/>
    <w:rsid w:val="00732196"/>
    <w:rsid w:val="00732ADB"/>
    <w:rsid w:val="00733C06"/>
    <w:rsid w:val="007343AB"/>
    <w:rsid w:val="007346BE"/>
    <w:rsid w:val="00736056"/>
    <w:rsid w:val="0073719B"/>
    <w:rsid w:val="00740AC8"/>
    <w:rsid w:val="00740FAA"/>
    <w:rsid w:val="0074133F"/>
    <w:rsid w:val="007418A2"/>
    <w:rsid w:val="0074227C"/>
    <w:rsid w:val="007427FB"/>
    <w:rsid w:val="00742A19"/>
    <w:rsid w:val="0074316B"/>
    <w:rsid w:val="00744CAB"/>
    <w:rsid w:val="00745D60"/>
    <w:rsid w:val="00745E4C"/>
    <w:rsid w:val="0074683C"/>
    <w:rsid w:val="00747708"/>
    <w:rsid w:val="00751D44"/>
    <w:rsid w:val="00754373"/>
    <w:rsid w:val="00755DB2"/>
    <w:rsid w:val="00755F62"/>
    <w:rsid w:val="007560A2"/>
    <w:rsid w:val="00756F07"/>
    <w:rsid w:val="007570D9"/>
    <w:rsid w:val="007616C2"/>
    <w:rsid w:val="007649AB"/>
    <w:rsid w:val="00765FDE"/>
    <w:rsid w:val="00770590"/>
    <w:rsid w:val="0077086A"/>
    <w:rsid w:val="00771BC5"/>
    <w:rsid w:val="00771F8E"/>
    <w:rsid w:val="00772E89"/>
    <w:rsid w:val="00773531"/>
    <w:rsid w:val="007740C9"/>
    <w:rsid w:val="007746AE"/>
    <w:rsid w:val="00774DC2"/>
    <w:rsid w:val="00775009"/>
    <w:rsid w:val="007756D5"/>
    <w:rsid w:val="00775AF7"/>
    <w:rsid w:val="0078016E"/>
    <w:rsid w:val="007811C5"/>
    <w:rsid w:val="00781C64"/>
    <w:rsid w:val="007826BD"/>
    <w:rsid w:val="00782A4C"/>
    <w:rsid w:val="00782B85"/>
    <w:rsid w:val="00784168"/>
    <w:rsid w:val="00784370"/>
    <w:rsid w:val="007853B5"/>
    <w:rsid w:val="007871B5"/>
    <w:rsid w:val="00790A7F"/>
    <w:rsid w:val="00791BCA"/>
    <w:rsid w:val="00791EA3"/>
    <w:rsid w:val="00792010"/>
    <w:rsid w:val="00793B1B"/>
    <w:rsid w:val="007940EB"/>
    <w:rsid w:val="007950DC"/>
    <w:rsid w:val="007968A7"/>
    <w:rsid w:val="00797AA1"/>
    <w:rsid w:val="007A14DA"/>
    <w:rsid w:val="007A186F"/>
    <w:rsid w:val="007A2050"/>
    <w:rsid w:val="007A24B9"/>
    <w:rsid w:val="007A512B"/>
    <w:rsid w:val="007B04AA"/>
    <w:rsid w:val="007B0791"/>
    <w:rsid w:val="007B1BB1"/>
    <w:rsid w:val="007B3D7F"/>
    <w:rsid w:val="007B57D0"/>
    <w:rsid w:val="007B607D"/>
    <w:rsid w:val="007B707C"/>
    <w:rsid w:val="007C2C94"/>
    <w:rsid w:val="007C2D86"/>
    <w:rsid w:val="007C3AD2"/>
    <w:rsid w:val="007C40A5"/>
    <w:rsid w:val="007C5400"/>
    <w:rsid w:val="007C5DD9"/>
    <w:rsid w:val="007C6D49"/>
    <w:rsid w:val="007C6E10"/>
    <w:rsid w:val="007D13A5"/>
    <w:rsid w:val="007D3ABC"/>
    <w:rsid w:val="007D485F"/>
    <w:rsid w:val="007D4945"/>
    <w:rsid w:val="007D54B6"/>
    <w:rsid w:val="007D5EF6"/>
    <w:rsid w:val="007E1EE1"/>
    <w:rsid w:val="007E2382"/>
    <w:rsid w:val="007E5A79"/>
    <w:rsid w:val="007E6AA4"/>
    <w:rsid w:val="007E7A6B"/>
    <w:rsid w:val="007F181A"/>
    <w:rsid w:val="007F44B0"/>
    <w:rsid w:val="007F5354"/>
    <w:rsid w:val="007F55C9"/>
    <w:rsid w:val="007F6BE2"/>
    <w:rsid w:val="007F7966"/>
    <w:rsid w:val="007F7DE6"/>
    <w:rsid w:val="00800789"/>
    <w:rsid w:val="00800AF1"/>
    <w:rsid w:val="00802D80"/>
    <w:rsid w:val="008030F8"/>
    <w:rsid w:val="00804789"/>
    <w:rsid w:val="00804D46"/>
    <w:rsid w:val="00806BE0"/>
    <w:rsid w:val="00810143"/>
    <w:rsid w:val="00810D92"/>
    <w:rsid w:val="008117B9"/>
    <w:rsid w:val="00813334"/>
    <w:rsid w:val="008165FF"/>
    <w:rsid w:val="00816CE4"/>
    <w:rsid w:val="00817BA6"/>
    <w:rsid w:val="00820B14"/>
    <w:rsid w:val="00821224"/>
    <w:rsid w:val="008230B9"/>
    <w:rsid w:val="008242EA"/>
    <w:rsid w:val="00825C1D"/>
    <w:rsid w:val="00825EC4"/>
    <w:rsid w:val="00825F2F"/>
    <w:rsid w:val="00826B09"/>
    <w:rsid w:val="00826C65"/>
    <w:rsid w:val="0082752B"/>
    <w:rsid w:val="00830645"/>
    <w:rsid w:val="00830696"/>
    <w:rsid w:val="00830958"/>
    <w:rsid w:val="00831F55"/>
    <w:rsid w:val="0083293C"/>
    <w:rsid w:val="00832FB4"/>
    <w:rsid w:val="008336B8"/>
    <w:rsid w:val="008365C3"/>
    <w:rsid w:val="00836DF4"/>
    <w:rsid w:val="00840066"/>
    <w:rsid w:val="008421CD"/>
    <w:rsid w:val="0084251B"/>
    <w:rsid w:val="00842EBB"/>
    <w:rsid w:val="0084334D"/>
    <w:rsid w:val="00844689"/>
    <w:rsid w:val="0084548E"/>
    <w:rsid w:val="00845590"/>
    <w:rsid w:val="00845BA3"/>
    <w:rsid w:val="008462B0"/>
    <w:rsid w:val="00850884"/>
    <w:rsid w:val="0085147C"/>
    <w:rsid w:val="008514D5"/>
    <w:rsid w:val="00851B3C"/>
    <w:rsid w:val="00854EE3"/>
    <w:rsid w:val="0085677F"/>
    <w:rsid w:val="0085697E"/>
    <w:rsid w:val="0085780D"/>
    <w:rsid w:val="008609BD"/>
    <w:rsid w:val="00860E53"/>
    <w:rsid w:val="00861C61"/>
    <w:rsid w:val="00861FDC"/>
    <w:rsid w:val="008654C7"/>
    <w:rsid w:val="00866EFE"/>
    <w:rsid w:val="008721D5"/>
    <w:rsid w:val="0087352F"/>
    <w:rsid w:val="0087354E"/>
    <w:rsid w:val="00873F83"/>
    <w:rsid w:val="00874917"/>
    <w:rsid w:val="00875A8B"/>
    <w:rsid w:val="00875DD9"/>
    <w:rsid w:val="00876439"/>
    <w:rsid w:val="00877820"/>
    <w:rsid w:val="00880F23"/>
    <w:rsid w:val="00881FFC"/>
    <w:rsid w:val="008824F3"/>
    <w:rsid w:val="00883238"/>
    <w:rsid w:val="0088416F"/>
    <w:rsid w:val="00885D8D"/>
    <w:rsid w:val="00886993"/>
    <w:rsid w:val="00887B53"/>
    <w:rsid w:val="00890707"/>
    <w:rsid w:val="008921F1"/>
    <w:rsid w:val="0089437B"/>
    <w:rsid w:val="00894BDE"/>
    <w:rsid w:val="008953CC"/>
    <w:rsid w:val="008964F3"/>
    <w:rsid w:val="00896C68"/>
    <w:rsid w:val="0089794B"/>
    <w:rsid w:val="008A0114"/>
    <w:rsid w:val="008A0506"/>
    <w:rsid w:val="008A1771"/>
    <w:rsid w:val="008A1F77"/>
    <w:rsid w:val="008A2469"/>
    <w:rsid w:val="008A2C6E"/>
    <w:rsid w:val="008A7481"/>
    <w:rsid w:val="008B1D47"/>
    <w:rsid w:val="008B2082"/>
    <w:rsid w:val="008B23DA"/>
    <w:rsid w:val="008B311B"/>
    <w:rsid w:val="008B4CF4"/>
    <w:rsid w:val="008B5741"/>
    <w:rsid w:val="008B5AEA"/>
    <w:rsid w:val="008B5E8B"/>
    <w:rsid w:val="008B5EBF"/>
    <w:rsid w:val="008B6DCC"/>
    <w:rsid w:val="008B72C0"/>
    <w:rsid w:val="008B779A"/>
    <w:rsid w:val="008B77EE"/>
    <w:rsid w:val="008B785E"/>
    <w:rsid w:val="008C0495"/>
    <w:rsid w:val="008C1CBE"/>
    <w:rsid w:val="008C5A6C"/>
    <w:rsid w:val="008C7761"/>
    <w:rsid w:val="008C791E"/>
    <w:rsid w:val="008C79AF"/>
    <w:rsid w:val="008D1D42"/>
    <w:rsid w:val="008D1EE8"/>
    <w:rsid w:val="008D1F35"/>
    <w:rsid w:val="008D2E42"/>
    <w:rsid w:val="008D4513"/>
    <w:rsid w:val="008D5B8A"/>
    <w:rsid w:val="008D719D"/>
    <w:rsid w:val="008D7A8C"/>
    <w:rsid w:val="008E08DA"/>
    <w:rsid w:val="008E1744"/>
    <w:rsid w:val="008E229C"/>
    <w:rsid w:val="008E2B93"/>
    <w:rsid w:val="008E2C16"/>
    <w:rsid w:val="008E3BA2"/>
    <w:rsid w:val="008E3D9E"/>
    <w:rsid w:val="008E48F2"/>
    <w:rsid w:val="008E4A02"/>
    <w:rsid w:val="008E5CBF"/>
    <w:rsid w:val="008F1FA5"/>
    <w:rsid w:val="008F28DE"/>
    <w:rsid w:val="008F2B63"/>
    <w:rsid w:val="008F4325"/>
    <w:rsid w:val="008F4F49"/>
    <w:rsid w:val="008F7427"/>
    <w:rsid w:val="008F7B46"/>
    <w:rsid w:val="00900548"/>
    <w:rsid w:val="00900872"/>
    <w:rsid w:val="009010E3"/>
    <w:rsid w:val="009015AF"/>
    <w:rsid w:val="00902BBF"/>
    <w:rsid w:val="00903E57"/>
    <w:rsid w:val="00904126"/>
    <w:rsid w:val="00906611"/>
    <w:rsid w:val="00906DDE"/>
    <w:rsid w:val="00906E34"/>
    <w:rsid w:val="00911A81"/>
    <w:rsid w:val="00912987"/>
    <w:rsid w:val="00912A1E"/>
    <w:rsid w:val="00912AD1"/>
    <w:rsid w:val="00912F45"/>
    <w:rsid w:val="00913405"/>
    <w:rsid w:val="009148D5"/>
    <w:rsid w:val="0091504C"/>
    <w:rsid w:val="00915646"/>
    <w:rsid w:val="00915A51"/>
    <w:rsid w:val="009165D4"/>
    <w:rsid w:val="00916AB1"/>
    <w:rsid w:val="00917940"/>
    <w:rsid w:val="00917CAB"/>
    <w:rsid w:val="00917FB1"/>
    <w:rsid w:val="0092014B"/>
    <w:rsid w:val="00920F25"/>
    <w:rsid w:val="00921858"/>
    <w:rsid w:val="00922AD1"/>
    <w:rsid w:val="0092300A"/>
    <w:rsid w:val="00924F30"/>
    <w:rsid w:val="009257B5"/>
    <w:rsid w:val="00926EFE"/>
    <w:rsid w:val="0092778F"/>
    <w:rsid w:val="00927FEB"/>
    <w:rsid w:val="00931236"/>
    <w:rsid w:val="0093164C"/>
    <w:rsid w:val="00932DA1"/>
    <w:rsid w:val="009352DA"/>
    <w:rsid w:val="00935A15"/>
    <w:rsid w:val="009365F9"/>
    <w:rsid w:val="00936E06"/>
    <w:rsid w:val="00937F8B"/>
    <w:rsid w:val="0094035F"/>
    <w:rsid w:val="009408CF"/>
    <w:rsid w:val="00942598"/>
    <w:rsid w:val="00942764"/>
    <w:rsid w:val="00943098"/>
    <w:rsid w:val="0094366B"/>
    <w:rsid w:val="009443DF"/>
    <w:rsid w:val="00944E54"/>
    <w:rsid w:val="00945530"/>
    <w:rsid w:val="00945965"/>
    <w:rsid w:val="00946427"/>
    <w:rsid w:val="00946E4F"/>
    <w:rsid w:val="009471E7"/>
    <w:rsid w:val="00950594"/>
    <w:rsid w:val="00950C4F"/>
    <w:rsid w:val="00950F88"/>
    <w:rsid w:val="00951546"/>
    <w:rsid w:val="00953085"/>
    <w:rsid w:val="009565F2"/>
    <w:rsid w:val="00956A3F"/>
    <w:rsid w:val="00960025"/>
    <w:rsid w:val="00960B3A"/>
    <w:rsid w:val="0096255E"/>
    <w:rsid w:val="00963DCA"/>
    <w:rsid w:val="009644A6"/>
    <w:rsid w:val="00966E7D"/>
    <w:rsid w:val="0097310B"/>
    <w:rsid w:val="00973168"/>
    <w:rsid w:val="00973445"/>
    <w:rsid w:val="00973D6A"/>
    <w:rsid w:val="00974C80"/>
    <w:rsid w:val="0097540A"/>
    <w:rsid w:val="00977181"/>
    <w:rsid w:val="00983A78"/>
    <w:rsid w:val="00983E84"/>
    <w:rsid w:val="00986642"/>
    <w:rsid w:val="009872BB"/>
    <w:rsid w:val="009906D6"/>
    <w:rsid w:val="009941BF"/>
    <w:rsid w:val="00994774"/>
    <w:rsid w:val="00995C22"/>
    <w:rsid w:val="00995F25"/>
    <w:rsid w:val="009966BF"/>
    <w:rsid w:val="00996F6C"/>
    <w:rsid w:val="00997F8F"/>
    <w:rsid w:val="009A0C30"/>
    <w:rsid w:val="009A0CF3"/>
    <w:rsid w:val="009A1C6D"/>
    <w:rsid w:val="009A3D81"/>
    <w:rsid w:val="009A4134"/>
    <w:rsid w:val="009A4B2E"/>
    <w:rsid w:val="009A5BBA"/>
    <w:rsid w:val="009A615D"/>
    <w:rsid w:val="009A68D6"/>
    <w:rsid w:val="009A6AEE"/>
    <w:rsid w:val="009A6F6F"/>
    <w:rsid w:val="009A6F75"/>
    <w:rsid w:val="009A7662"/>
    <w:rsid w:val="009A7987"/>
    <w:rsid w:val="009B0BD8"/>
    <w:rsid w:val="009B149D"/>
    <w:rsid w:val="009B1683"/>
    <w:rsid w:val="009B16BA"/>
    <w:rsid w:val="009B1CC3"/>
    <w:rsid w:val="009B2367"/>
    <w:rsid w:val="009B2FAB"/>
    <w:rsid w:val="009B3249"/>
    <w:rsid w:val="009B3C94"/>
    <w:rsid w:val="009B4CAD"/>
    <w:rsid w:val="009B549E"/>
    <w:rsid w:val="009B6390"/>
    <w:rsid w:val="009B72A7"/>
    <w:rsid w:val="009C2448"/>
    <w:rsid w:val="009C3B85"/>
    <w:rsid w:val="009C3C52"/>
    <w:rsid w:val="009C3FED"/>
    <w:rsid w:val="009C428E"/>
    <w:rsid w:val="009C4956"/>
    <w:rsid w:val="009C4A3B"/>
    <w:rsid w:val="009C5E0E"/>
    <w:rsid w:val="009C6B34"/>
    <w:rsid w:val="009D04B5"/>
    <w:rsid w:val="009D061C"/>
    <w:rsid w:val="009D10AC"/>
    <w:rsid w:val="009D26FE"/>
    <w:rsid w:val="009D5B5E"/>
    <w:rsid w:val="009E05FD"/>
    <w:rsid w:val="009E2CDC"/>
    <w:rsid w:val="009E3755"/>
    <w:rsid w:val="009E42AB"/>
    <w:rsid w:val="009E46FF"/>
    <w:rsid w:val="009E4CE9"/>
    <w:rsid w:val="009E5131"/>
    <w:rsid w:val="009E5632"/>
    <w:rsid w:val="009E59E3"/>
    <w:rsid w:val="009E5A1D"/>
    <w:rsid w:val="009E5CAA"/>
    <w:rsid w:val="009E6DD9"/>
    <w:rsid w:val="009F025F"/>
    <w:rsid w:val="009F18A1"/>
    <w:rsid w:val="009F1C5C"/>
    <w:rsid w:val="009F51D3"/>
    <w:rsid w:val="009F604F"/>
    <w:rsid w:val="009F62A7"/>
    <w:rsid w:val="00A0578B"/>
    <w:rsid w:val="00A05B60"/>
    <w:rsid w:val="00A066B3"/>
    <w:rsid w:val="00A067AE"/>
    <w:rsid w:val="00A073BF"/>
    <w:rsid w:val="00A07C46"/>
    <w:rsid w:val="00A10B83"/>
    <w:rsid w:val="00A11587"/>
    <w:rsid w:val="00A12FFF"/>
    <w:rsid w:val="00A14BB7"/>
    <w:rsid w:val="00A16500"/>
    <w:rsid w:val="00A202E3"/>
    <w:rsid w:val="00A20CCA"/>
    <w:rsid w:val="00A20DA6"/>
    <w:rsid w:val="00A21936"/>
    <w:rsid w:val="00A232E7"/>
    <w:rsid w:val="00A236B1"/>
    <w:rsid w:val="00A2391D"/>
    <w:rsid w:val="00A24751"/>
    <w:rsid w:val="00A26AE4"/>
    <w:rsid w:val="00A26C12"/>
    <w:rsid w:val="00A26CA4"/>
    <w:rsid w:val="00A274DD"/>
    <w:rsid w:val="00A31093"/>
    <w:rsid w:val="00A32772"/>
    <w:rsid w:val="00A33A40"/>
    <w:rsid w:val="00A33FC2"/>
    <w:rsid w:val="00A37525"/>
    <w:rsid w:val="00A4152A"/>
    <w:rsid w:val="00A422F4"/>
    <w:rsid w:val="00A423E8"/>
    <w:rsid w:val="00A4278A"/>
    <w:rsid w:val="00A427C3"/>
    <w:rsid w:val="00A42CC3"/>
    <w:rsid w:val="00A437E1"/>
    <w:rsid w:val="00A4403E"/>
    <w:rsid w:val="00A474A8"/>
    <w:rsid w:val="00A47931"/>
    <w:rsid w:val="00A510BE"/>
    <w:rsid w:val="00A513D0"/>
    <w:rsid w:val="00A51F72"/>
    <w:rsid w:val="00A532F2"/>
    <w:rsid w:val="00A542C7"/>
    <w:rsid w:val="00A545F7"/>
    <w:rsid w:val="00A54F0A"/>
    <w:rsid w:val="00A551C4"/>
    <w:rsid w:val="00A55D74"/>
    <w:rsid w:val="00A57478"/>
    <w:rsid w:val="00A60267"/>
    <w:rsid w:val="00A60A64"/>
    <w:rsid w:val="00A60B97"/>
    <w:rsid w:val="00A61217"/>
    <w:rsid w:val="00A628C6"/>
    <w:rsid w:val="00A66D3F"/>
    <w:rsid w:val="00A66F6C"/>
    <w:rsid w:val="00A67628"/>
    <w:rsid w:val="00A7182B"/>
    <w:rsid w:val="00A71F48"/>
    <w:rsid w:val="00A73BC9"/>
    <w:rsid w:val="00A749BE"/>
    <w:rsid w:val="00A758C1"/>
    <w:rsid w:val="00A803C9"/>
    <w:rsid w:val="00A8165C"/>
    <w:rsid w:val="00A833F6"/>
    <w:rsid w:val="00A83E3D"/>
    <w:rsid w:val="00A85081"/>
    <w:rsid w:val="00A85CAB"/>
    <w:rsid w:val="00A86775"/>
    <w:rsid w:val="00A86C08"/>
    <w:rsid w:val="00A87466"/>
    <w:rsid w:val="00A87DB0"/>
    <w:rsid w:val="00A920E0"/>
    <w:rsid w:val="00A92DD8"/>
    <w:rsid w:val="00A92E1D"/>
    <w:rsid w:val="00A93371"/>
    <w:rsid w:val="00A94613"/>
    <w:rsid w:val="00A94E35"/>
    <w:rsid w:val="00A96742"/>
    <w:rsid w:val="00A97A75"/>
    <w:rsid w:val="00AA08B2"/>
    <w:rsid w:val="00AA1659"/>
    <w:rsid w:val="00AA1A12"/>
    <w:rsid w:val="00AA222F"/>
    <w:rsid w:val="00AA39C1"/>
    <w:rsid w:val="00AA3B95"/>
    <w:rsid w:val="00AA5E29"/>
    <w:rsid w:val="00AA6627"/>
    <w:rsid w:val="00AA757D"/>
    <w:rsid w:val="00AA7607"/>
    <w:rsid w:val="00AB102E"/>
    <w:rsid w:val="00AB107F"/>
    <w:rsid w:val="00AB2439"/>
    <w:rsid w:val="00AB4620"/>
    <w:rsid w:val="00AB67D8"/>
    <w:rsid w:val="00AB6B17"/>
    <w:rsid w:val="00AB7181"/>
    <w:rsid w:val="00AB7556"/>
    <w:rsid w:val="00AC1289"/>
    <w:rsid w:val="00AC1350"/>
    <w:rsid w:val="00AC187D"/>
    <w:rsid w:val="00AC1A14"/>
    <w:rsid w:val="00AC2094"/>
    <w:rsid w:val="00AC22C9"/>
    <w:rsid w:val="00AC2856"/>
    <w:rsid w:val="00AC2B6B"/>
    <w:rsid w:val="00AC3EFD"/>
    <w:rsid w:val="00AC480E"/>
    <w:rsid w:val="00AC4942"/>
    <w:rsid w:val="00AC4DD7"/>
    <w:rsid w:val="00AC7FAE"/>
    <w:rsid w:val="00AD0988"/>
    <w:rsid w:val="00AD0D37"/>
    <w:rsid w:val="00AD16CA"/>
    <w:rsid w:val="00AD17B4"/>
    <w:rsid w:val="00AD1ED5"/>
    <w:rsid w:val="00AD51D1"/>
    <w:rsid w:val="00AD6FBC"/>
    <w:rsid w:val="00AD71C5"/>
    <w:rsid w:val="00AD79B8"/>
    <w:rsid w:val="00AD7A88"/>
    <w:rsid w:val="00AD7D0A"/>
    <w:rsid w:val="00AE02AF"/>
    <w:rsid w:val="00AE1A8A"/>
    <w:rsid w:val="00AE2261"/>
    <w:rsid w:val="00AE2D00"/>
    <w:rsid w:val="00AE37E3"/>
    <w:rsid w:val="00AE4470"/>
    <w:rsid w:val="00AE55DA"/>
    <w:rsid w:val="00AE6DCD"/>
    <w:rsid w:val="00AE7136"/>
    <w:rsid w:val="00AF17C0"/>
    <w:rsid w:val="00AF2736"/>
    <w:rsid w:val="00AF2738"/>
    <w:rsid w:val="00AF2D39"/>
    <w:rsid w:val="00AF3261"/>
    <w:rsid w:val="00AF4298"/>
    <w:rsid w:val="00AF7B8B"/>
    <w:rsid w:val="00B00604"/>
    <w:rsid w:val="00B00FF0"/>
    <w:rsid w:val="00B0127A"/>
    <w:rsid w:val="00B01DEC"/>
    <w:rsid w:val="00B02E31"/>
    <w:rsid w:val="00B068E9"/>
    <w:rsid w:val="00B07379"/>
    <w:rsid w:val="00B11381"/>
    <w:rsid w:val="00B11AD1"/>
    <w:rsid w:val="00B11C9B"/>
    <w:rsid w:val="00B11F6A"/>
    <w:rsid w:val="00B1219F"/>
    <w:rsid w:val="00B126F6"/>
    <w:rsid w:val="00B134D3"/>
    <w:rsid w:val="00B13E59"/>
    <w:rsid w:val="00B13FD8"/>
    <w:rsid w:val="00B15B17"/>
    <w:rsid w:val="00B16514"/>
    <w:rsid w:val="00B2221A"/>
    <w:rsid w:val="00B239FD"/>
    <w:rsid w:val="00B24F35"/>
    <w:rsid w:val="00B252C2"/>
    <w:rsid w:val="00B265D4"/>
    <w:rsid w:val="00B26A4A"/>
    <w:rsid w:val="00B26F3B"/>
    <w:rsid w:val="00B27DD6"/>
    <w:rsid w:val="00B27E01"/>
    <w:rsid w:val="00B30637"/>
    <w:rsid w:val="00B311D8"/>
    <w:rsid w:val="00B3256C"/>
    <w:rsid w:val="00B329F0"/>
    <w:rsid w:val="00B33BD4"/>
    <w:rsid w:val="00B34048"/>
    <w:rsid w:val="00B34E10"/>
    <w:rsid w:val="00B357BC"/>
    <w:rsid w:val="00B36D51"/>
    <w:rsid w:val="00B41C4A"/>
    <w:rsid w:val="00B423F8"/>
    <w:rsid w:val="00B42B30"/>
    <w:rsid w:val="00B42D88"/>
    <w:rsid w:val="00B445DD"/>
    <w:rsid w:val="00B44E0C"/>
    <w:rsid w:val="00B46464"/>
    <w:rsid w:val="00B46F1C"/>
    <w:rsid w:val="00B47B40"/>
    <w:rsid w:val="00B5087C"/>
    <w:rsid w:val="00B50B51"/>
    <w:rsid w:val="00B50B9D"/>
    <w:rsid w:val="00B51330"/>
    <w:rsid w:val="00B514E0"/>
    <w:rsid w:val="00B51576"/>
    <w:rsid w:val="00B5173D"/>
    <w:rsid w:val="00B52872"/>
    <w:rsid w:val="00B52C3A"/>
    <w:rsid w:val="00B55988"/>
    <w:rsid w:val="00B57980"/>
    <w:rsid w:val="00B61D71"/>
    <w:rsid w:val="00B61E96"/>
    <w:rsid w:val="00B62157"/>
    <w:rsid w:val="00B62223"/>
    <w:rsid w:val="00B62444"/>
    <w:rsid w:val="00B649D0"/>
    <w:rsid w:val="00B67205"/>
    <w:rsid w:val="00B7097D"/>
    <w:rsid w:val="00B70CFE"/>
    <w:rsid w:val="00B718C2"/>
    <w:rsid w:val="00B735EF"/>
    <w:rsid w:val="00B74E16"/>
    <w:rsid w:val="00B756D1"/>
    <w:rsid w:val="00B75C5A"/>
    <w:rsid w:val="00B76506"/>
    <w:rsid w:val="00B80AFD"/>
    <w:rsid w:val="00B81A73"/>
    <w:rsid w:val="00B82DEE"/>
    <w:rsid w:val="00B84836"/>
    <w:rsid w:val="00B86397"/>
    <w:rsid w:val="00B866CB"/>
    <w:rsid w:val="00B87343"/>
    <w:rsid w:val="00B93EBE"/>
    <w:rsid w:val="00B94148"/>
    <w:rsid w:val="00B945CB"/>
    <w:rsid w:val="00B947BC"/>
    <w:rsid w:val="00B950A3"/>
    <w:rsid w:val="00B956F4"/>
    <w:rsid w:val="00B95C1C"/>
    <w:rsid w:val="00B96081"/>
    <w:rsid w:val="00B961C0"/>
    <w:rsid w:val="00B972E1"/>
    <w:rsid w:val="00B97F4D"/>
    <w:rsid w:val="00BA06C8"/>
    <w:rsid w:val="00BA0FF6"/>
    <w:rsid w:val="00BA13BA"/>
    <w:rsid w:val="00BA1E21"/>
    <w:rsid w:val="00BA2220"/>
    <w:rsid w:val="00BA2BED"/>
    <w:rsid w:val="00BA4EE6"/>
    <w:rsid w:val="00BA62A2"/>
    <w:rsid w:val="00BB04A7"/>
    <w:rsid w:val="00BB2B76"/>
    <w:rsid w:val="00BB3252"/>
    <w:rsid w:val="00BB3C86"/>
    <w:rsid w:val="00BB6C57"/>
    <w:rsid w:val="00BB7E81"/>
    <w:rsid w:val="00BC10D1"/>
    <w:rsid w:val="00BC261C"/>
    <w:rsid w:val="00BC31E1"/>
    <w:rsid w:val="00BC3C9A"/>
    <w:rsid w:val="00BC4AFD"/>
    <w:rsid w:val="00BC554A"/>
    <w:rsid w:val="00BC5C20"/>
    <w:rsid w:val="00BC71F8"/>
    <w:rsid w:val="00BC76F4"/>
    <w:rsid w:val="00BD02A5"/>
    <w:rsid w:val="00BD05A9"/>
    <w:rsid w:val="00BD085A"/>
    <w:rsid w:val="00BD141D"/>
    <w:rsid w:val="00BD5C55"/>
    <w:rsid w:val="00BE1A69"/>
    <w:rsid w:val="00BE2656"/>
    <w:rsid w:val="00BE2FD5"/>
    <w:rsid w:val="00BE387D"/>
    <w:rsid w:val="00BE3F42"/>
    <w:rsid w:val="00BF210B"/>
    <w:rsid w:val="00BF2B3D"/>
    <w:rsid w:val="00BF2DA0"/>
    <w:rsid w:val="00BF30A4"/>
    <w:rsid w:val="00BF31A8"/>
    <w:rsid w:val="00BF3F88"/>
    <w:rsid w:val="00BF458D"/>
    <w:rsid w:val="00BF4B34"/>
    <w:rsid w:val="00BF5476"/>
    <w:rsid w:val="00BF5B00"/>
    <w:rsid w:val="00BF650B"/>
    <w:rsid w:val="00BF6E9E"/>
    <w:rsid w:val="00C000CB"/>
    <w:rsid w:val="00C0078D"/>
    <w:rsid w:val="00C00D3E"/>
    <w:rsid w:val="00C00DCC"/>
    <w:rsid w:val="00C02945"/>
    <w:rsid w:val="00C03C90"/>
    <w:rsid w:val="00C0408C"/>
    <w:rsid w:val="00C0411E"/>
    <w:rsid w:val="00C04132"/>
    <w:rsid w:val="00C06141"/>
    <w:rsid w:val="00C062DD"/>
    <w:rsid w:val="00C064C3"/>
    <w:rsid w:val="00C071A7"/>
    <w:rsid w:val="00C11275"/>
    <w:rsid w:val="00C12300"/>
    <w:rsid w:val="00C127D1"/>
    <w:rsid w:val="00C12D30"/>
    <w:rsid w:val="00C13BCE"/>
    <w:rsid w:val="00C13D57"/>
    <w:rsid w:val="00C14FB7"/>
    <w:rsid w:val="00C15B7D"/>
    <w:rsid w:val="00C16030"/>
    <w:rsid w:val="00C1694E"/>
    <w:rsid w:val="00C16F90"/>
    <w:rsid w:val="00C17E48"/>
    <w:rsid w:val="00C20FD8"/>
    <w:rsid w:val="00C2296E"/>
    <w:rsid w:val="00C230C6"/>
    <w:rsid w:val="00C23613"/>
    <w:rsid w:val="00C25AC8"/>
    <w:rsid w:val="00C27112"/>
    <w:rsid w:val="00C276A8"/>
    <w:rsid w:val="00C312F4"/>
    <w:rsid w:val="00C32840"/>
    <w:rsid w:val="00C332ED"/>
    <w:rsid w:val="00C3381B"/>
    <w:rsid w:val="00C3421E"/>
    <w:rsid w:val="00C34B1D"/>
    <w:rsid w:val="00C35DCF"/>
    <w:rsid w:val="00C35EF1"/>
    <w:rsid w:val="00C360E3"/>
    <w:rsid w:val="00C361CB"/>
    <w:rsid w:val="00C37A87"/>
    <w:rsid w:val="00C40C56"/>
    <w:rsid w:val="00C4198B"/>
    <w:rsid w:val="00C45504"/>
    <w:rsid w:val="00C46E94"/>
    <w:rsid w:val="00C473CA"/>
    <w:rsid w:val="00C5039C"/>
    <w:rsid w:val="00C50A79"/>
    <w:rsid w:val="00C511AA"/>
    <w:rsid w:val="00C51267"/>
    <w:rsid w:val="00C51928"/>
    <w:rsid w:val="00C54EB0"/>
    <w:rsid w:val="00C552E2"/>
    <w:rsid w:val="00C556F9"/>
    <w:rsid w:val="00C60FD2"/>
    <w:rsid w:val="00C611A8"/>
    <w:rsid w:val="00C61D53"/>
    <w:rsid w:val="00C61E90"/>
    <w:rsid w:val="00C63191"/>
    <w:rsid w:val="00C63CFE"/>
    <w:rsid w:val="00C647B8"/>
    <w:rsid w:val="00C65B20"/>
    <w:rsid w:val="00C65C03"/>
    <w:rsid w:val="00C67A04"/>
    <w:rsid w:val="00C71A0C"/>
    <w:rsid w:val="00C71F4B"/>
    <w:rsid w:val="00C723EC"/>
    <w:rsid w:val="00C72949"/>
    <w:rsid w:val="00C733A4"/>
    <w:rsid w:val="00C74AC4"/>
    <w:rsid w:val="00C74CAD"/>
    <w:rsid w:val="00C753AC"/>
    <w:rsid w:val="00C75B05"/>
    <w:rsid w:val="00C76AE1"/>
    <w:rsid w:val="00C7716F"/>
    <w:rsid w:val="00C779BF"/>
    <w:rsid w:val="00C80AF8"/>
    <w:rsid w:val="00C81162"/>
    <w:rsid w:val="00C8193D"/>
    <w:rsid w:val="00C8273C"/>
    <w:rsid w:val="00C83C5B"/>
    <w:rsid w:val="00C84E62"/>
    <w:rsid w:val="00C878BB"/>
    <w:rsid w:val="00C916D0"/>
    <w:rsid w:val="00C91A10"/>
    <w:rsid w:val="00C91D28"/>
    <w:rsid w:val="00C923D0"/>
    <w:rsid w:val="00C93385"/>
    <w:rsid w:val="00C93A62"/>
    <w:rsid w:val="00C93B98"/>
    <w:rsid w:val="00C962DC"/>
    <w:rsid w:val="00C96923"/>
    <w:rsid w:val="00C96C30"/>
    <w:rsid w:val="00C97DF4"/>
    <w:rsid w:val="00CA1247"/>
    <w:rsid w:val="00CA1574"/>
    <w:rsid w:val="00CA171F"/>
    <w:rsid w:val="00CA3116"/>
    <w:rsid w:val="00CA40EE"/>
    <w:rsid w:val="00CA4A2F"/>
    <w:rsid w:val="00CA4E2A"/>
    <w:rsid w:val="00CA5EF3"/>
    <w:rsid w:val="00CB125F"/>
    <w:rsid w:val="00CB26C6"/>
    <w:rsid w:val="00CB5160"/>
    <w:rsid w:val="00CB57F6"/>
    <w:rsid w:val="00CB6C2D"/>
    <w:rsid w:val="00CC0481"/>
    <w:rsid w:val="00CC0E16"/>
    <w:rsid w:val="00CC1C23"/>
    <w:rsid w:val="00CC285B"/>
    <w:rsid w:val="00CC36A8"/>
    <w:rsid w:val="00CC48EA"/>
    <w:rsid w:val="00CC51B7"/>
    <w:rsid w:val="00CC566F"/>
    <w:rsid w:val="00CC586D"/>
    <w:rsid w:val="00CC5D46"/>
    <w:rsid w:val="00CC676D"/>
    <w:rsid w:val="00CC6F32"/>
    <w:rsid w:val="00CC7F64"/>
    <w:rsid w:val="00CD01EF"/>
    <w:rsid w:val="00CD07DD"/>
    <w:rsid w:val="00CD0949"/>
    <w:rsid w:val="00CD0EEA"/>
    <w:rsid w:val="00CD110E"/>
    <w:rsid w:val="00CD183E"/>
    <w:rsid w:val="00CD191C"/>
    <w:rsid w:val="00CD2327"/>
    <w:rsid w:val="00CD293E"/>
    <w:rsid w:val="00CD4778"/>
    <w:rsid w:val="00CD49C6"/>
    <w:rsid w:val="00CD6902"/>
    <w:rsid w:val="00CD6BA6"/>
    <w:rsid w:val="00CD7A7E"/>
    <w:rsid w:val="00CE14BD"/>
    <w:rsid w:val="00CE1827"/>
    <w:rsid w:val="00CE2D50"/>
    <w:rsid w:val="00CE33DA"/>
    <w:rsid w:val="00CE3428"/>
    <w:rsid w:val="00CE34E8"/>
    <w:rsid w:val="00CE4D51"/>
    <w:rsid w:val="00CE5376"/>
    <w:rsid w:val="00CE74A7"/>
    <w:rsid w:val="00CE7A53"/>
    <w:rsid w:val="00CE7C3C"/>
    <w:rsid w:val="00CF08B5"/>
    <w:rsid w:val="00CF0912"/>
    <w:rsid w:val="00CF0C90"/>
    <w:rsid w:val="00CF143D"/>
    <w:rsid w:val="00CF2D9D"/>
    <w:rsid w:val="00CF352E"/>
    <w:rsid w:val="00CF365A"/>
    <w:rsid w:val="00CF3BE4"/>
    <w:rsid w:val="00CF46D1"/>
    <w:rsid w:val="00CF5D79"/>
    <w:rsid w:val="00CF6319"/>
    <w:rsid w:val="00CF6A7A"/>
    <w:rsid w:val="00CF6E8E"/>
    <w:rsid w:val="00CF7590"/>
    <w:rsid w:val="00CF773A"/>
    <w:rsid w:val="00CF7F97"/>
    <w:rsid w:val="00D01314"/>
    <w:rsid w:val="00D01994"/>
    <w:rsid w:val="00D0199F"/>
    <w:rsid w:val="00D035B9"/>
    <w:rsid w:val="00D03707"/>
    <w:rsid w:val="00D044F5"/>
    <w:rsid w:val="00D048EC"/>
    <w:rsid w:val="00D0503E"/>
    <w:rsid w:val="00D05EB0"/>
    <w:rsid w:val="00D05FB9"/>
    <w:rsid w:val="00D0618F"/>
    <w:rsid w:val="00D061DB"/>
    <w:rsid w:val="00D06550"/>
    <w:rsid w:val="00D06E8A"/>
    <w:rsid w:val="00D071FF"/>
    <w:rsid w:val="00D10410"/>
    <w:rsid w:val="00D11920"/>
    <w:rsid w:val="00D122DA"/>
    <w:rsid w:val="00D12A43"/>
    <w:rsid w:val="00D134AC"/>
    <w:rsid w:val="00D137BF"/>
    <w:rsid w:val="00D1471F"/>
    <w:rsid w:val="00D14756"/>
    <w:rsid w:val="00D15ED1"/>
    <w:rsid w:val="00D168C3"/>
    <w:rsid w:val="00D16B45"/>
    <w:rsid w:val="00D1750B"/>
    <w:rsid w:val="00D17E48"/>
    <w:rsid w:val="00D208B5"/>
    <w:rsid w:val="00D21245"/>
    <w:rsid w:val="00D21F7A"/>
    <w:rsid w:val="00D228C9"/>
    <w:rsid w:val="00D245C2"/>
    <w:rsid w:val="00D24823"/>
    <w:rsid w:val="00D2485A"/>
    <w:rsid w:val="00D25349"/>
    <w:rsid w:val="00D26DE6"/>
    <w:rsid w:val="00D2794C"/>
    <w:rsid w:val="00D30D99"/>
    <w:rsid w:val="00D324F3"/>
    <w:rsid w:val="00D3250D"/>
    <w:rsid w:val="00D3280E"/>
    <w:rsid w:val="00D32AE2"/>
    <w:rsid w:val="00D363B1"/>
    <w:rsid w:val="00D368EA"/>
    <w:rsid w:val="00D37A24"/>
    <w:rsid w:val="00D37CA5"/>
    <w:rsid w:val="00D40525"/>
    <w:rsid w:val="00D4103B"/>
    <w:rsid w:val="00D43909"/>
    <w:rsid w:val="00D446E2"/>
    <w:rsid w:val="00D44838"/>
    <w:rsid w:val="00D44C5B"/>
    <w:rsid w:val="00D45673"/>
    <w:rsid w:val="00D50651"/>
    <w:rsid w:val="00D50B97"/>
    <w:rsid w:val="00D5112C"/>
    <w:rsid w:val="00D51C4D"/>
    <w:rsid w:val="00D51C70"/>
    <w:rsid w:val="00D51DC3"/>
    <w:rsid w:val="00D52ABF"/>
    <w:rsid w:val="00D53457"/>
    <w:rsid w:val="00D55E66"/>
    <w:rsid w:val="00D56F37"/>
    <w:rsid w:val="00D60872"/>
    <w:rsid w:val="00D61CD3"/>
    <w:rsid w:val="00D62864"/>
    <w:rsid w:val="00D63337"/>
    <w:rsid w:val="00D66378"/>
    <w:rsid w:val="00D667B5"/>
    <w:rsid w:val="00D66FFB"/>
    <w:rsid w:val="00D671A3"/>
    <w:rsid w:val="00D671F1"/>
    <w:rsid w:val="00D6785B"/>
    <w:rsid w:val="00D67868"/>
    <w:rsid w:val="00D70B01"/>
    <w:rsid w:val="00D71471"/>
    <w:rsid w:val="00D71808"/>
    <w:rsid w:val="00D719BA"/>
    <w:rsid w:val="00D71E92"/>
    <w:rsid w:val="00D72722"/>
    <w:rsid w:val="00D73787"/>
    <w:rsid w:val="00D74997"/>
    <w:rsid w:val="00D74C7E"/>
    <w:rsid w:val="00D758FF"/>
    <w:rsid w:val="00D75EEE"/>
    <w:rsid w:val="00D76828"/>
    <w:rsid w:val="00D76CF0"/>
    <w:rsid w:val="00D80F45"/>
    <w:rsid w:val="00D81584"/>
    <w:rsid w:val="00D81E7B"/>
    <w:rsid w:val="00D82FF4"/>
    <w:rsid w:val="00D872B7"/>
    <w:rsid w:val="00D87445"/>
    <w:rsid w:val="00D90632"/>
    <w:rsid w:val="00D913A9"/>
    <w:rsid w:val="00D91EF9"/>
    <w:rsid w:val="00D94053"/>
    <w:rsid w:val="00D942C4"/>
    <w:rsid w:val="00DA05F5"/>
    <w:rsid w:val="00DA0C5B"/>
    <w:rsid w:val="00DA0E38"/>
    <w:rsid w:val="00DA2425"/>
    <w:rsid w:val="00DA2FC6"/>
    <w:rsid w:val="00DA517F"/>
    <w:rsid w:val="00DA6313"/>
    <w:rsid w:val="00DB02B1"/>
    <w:rsid w:val="00DB22FE"/>
    <w:rsid w:val="00DB2AE4"/>
    <w:rsid w:val="00DB2C9D"/>
    <w:rsid w:val="00DB56E7"/>
    <w:rsid w:val="00DC2A41"/>
    <w:rsid w:val="00DC2EE4"/>
    <w:rsid w:val="00DC2FE9"/>
    <w:rsid w:val="00DC3ACD"/>
    <w:rsid w:val="00DC7203"/>
    <w:rsid w:val="00DC78DA"/>
    <w:rsid w:val="00DC7B1B"/>
    <w:rsid w:val="00DC7F92"/>
    <w:rsid w:val="00DD2A41"/>
    <w:rsid w:val="00DD2B52"/>
    <w:rsid w:val="00DD2FDF"/>
    <w:rsid w:val="00DD34AB"/>
    <w:rsid w:val="00DD3D1E"/>
    <w:rsid w:val="00DD4273"/>
    <w:rsid w:val="00DD4679"/>
    <w:rsid w:val="00DD48A2"/>
    <w:rsid w:val="00DD4C3A"/>
    <w:rsid w:val="00DD5A6E"/>
    <w:rsid w:val="00DD6116"/>
    <w:rsid w:val="00DD7370"/>
    <w:rsid w:val="00DD7DA8"/>
    <w:rsid w:val="00DE20E7"/>
    <w:rsid w:val="00DE4EE1"/>
    <w:rsid w:val="00DE51C9"/>
    <w:rsid w:val="00DE5CE8"/>
    <w:rsid w:val="00DE645C"/>
    <w:rsid w:val="00DE761B"/>
    <w:rsid w:val="00DE7DF1"/>
    <w:rsid w:val="00DF0B73"/>
    <w:rsid w:val="00DF1797"/>
    <w:rsid w:val="00DF38E5"/>
    <w:rsid w:val="00DF46EC"/>
    <w:rsid w:val="00DF48C2"/>
    <w:rsid w:val="00DF593E"/>
    <w:rsid w:val="00DF6807"/>
    <w:rsid w:val="00E00CCB"/>
    <w:rsid w:val="00E00F5B"/>
    <w:rsid w:val="00E01106"/>
    <w:rsid w:val="00E035C6"/>
    <w:rsid w:val="00E03CA4"/>
    <w:rsid w:val="00E040C3"/>
    <w:rsid w:val="00E0513F"/>
    <w:rsid w:val="00E05B51"/>
    <w:rsid w:val="00E05FE6"/>
    <w:rsid w:val="00E06BE5"/>
    <w:rsid w:val="00E06C05"/>
    <w:rsid w:val="00E06DC9"/>
    <w:rsid w:val="00E07349"/>
    <w:rsid w:val="00E10067"/>
    <w:rsid w:val="00E1186D"/>
    <w:rsid w:val="00E12312"/>
    <w:rsid w:val="00E12FEC"/>
    <w:rsid w:val="00E13516"/>
    <w:rsid w:val="00E14523"/>
    <w:rsid w:val="00E156AD"/>
    <w:rsid w:val="00E16214"/>
    <w:rsid w:val="00E163E2"/>
    <w:rsid w:val="00E16743"/>
    <w:rsid w:val="00E17625"/>
    <w:rsid w:val="00E206F6"/>
    <w:rsid w:val="00E20D8F"/>
    <w:rsid w:val="00E2183B"/>
    <w:rsid w:val="00E219EC"/>
    <w:rsid w:val="00E219FC"/>
    <w:rsid w:val="00E223FF"/>
    <w:rsid w:val="00E22DDF"/>
    <w:rsid w:val="00E23DD6"/>
    <w:rsid w:val="00E23E45"/>
    <w:rsid w:val="00E2401C"/>
    <w:rsid w:val="00E24354"/>
    <w:rsid w:val="00E2518B"/>
    <w:rsid w:val="00E2695B"/>
    <w:rsid w:val="00E26A7F"/>
    <w:rsid w:val="00E30953"/>
    <w:rsid w:val="00E31528"/>
    <w:rsid w:val="00E33025"/>
    <w:rsid w:val="00E337FC"/>
    <w:rsid w:val="00E33A84"/>
    <w:rsid w:val="00E33CE2"/>
    <w:rsid w:val="00E34EC9"/>
    <w:rsid w:val="00E3512C"/>
    <w:rsid w:val="00E36590"/>
    <w:rsid w:val="00E3672B"/>
    <w:rsid w:val="00E3756E"/>
    <w:rsid w:val="00E413E9"/>
    <w:rsid w:val="00E41A47"/>
    <w:rsid w:val="00E43BC3"/>
    <w:rsid w:val="00E44969"/>
    <w:rsid w:val="00E44D94"/>
    <w:rsid w:val="00E46F11"/>
    <w:rsid w:val="00E50379"/>
    <w:rsid w:val="00E51387"/>
    <w:rsid w:val="00E54010"/>
    <w:rsid w:val="00E54385"/>
    <w:rsid w:val="00E5562C"/>
    <w:rsid w:val="00E5598D"/>
    <w:rsid w:val="00E56C66"/>
    <w:rsid w:val="00E600FD"/>
    <w:rsid w:val="00E606C2"/>
    <w:rsid w:val="00E60AC7"/>
    <w:rsid w:val="00E6169E"/>
    <w:rsid w:val="00E61C38"/>
    <w:rsid w:val="00E61F20"/>
    <w:rsid w:val="00E63B45"/>
    <w:rsid w:val="00E64129"/>
    <w:rsid w:val="00E64E35"/>
    <w:rsid w:val="00E65791"/>
    <w:rsid w:val="00E65B4D"/>
    <w:rsid w:val="00E71A93"/>
    <w:rsid w:val="00E742C5"/>
    <w:rsid w:val="00E74BF1"/>
    <w:rsid w:val="00E769B8"/>
    <w:rsid w:val="00E76A07"/>
    <w:rsid w:val="00E77311"/>
    <w:rsid w:val="00E77416"/>
    <w:rsid w:val="00E800EF"/>
    <w:rsid w:val="00E81E29"/>
    <w:rsid w:val="00E82491"/>
    <w:rsid w:val="00E82928"/>
    <w:rsid w:val="00E830CD"/>
    <w:rsid w:val="00E84128"/>
    <w:rsid w:val="00E86498"/>
    <w:rsid w:val="00E86D01"/>
    <w:rsid w:val="00E8754C"/>
    <w:rsid w:val="00E9035E"/>
    <w:rsid w:val="00E90D7C"/>
    <w:rsid w:val="00E91C10"/>
    <w:rsid w:val="00E91CA8"/>
    <w:rsid w:val="00E94669"/>
    <w:rsid w:val="00E94FBC"/>
    <w:rsid w:val="00E95271"/>
    <w:rsid w:val="00E95333"/>
    <w:rsid w:val="00E9624C"/>
    <w:rsid w:val="00E966A1"/>
    <w:rsid w:val="00E96749"/>
    <w:rsid w:val="00E97113"/>
    <w:rsid w:val="00E9723A"/>
    <w:rsid w:val="00E979B8"/>
    <w:rsid w:val="00E97A95"/>
    <w:rsid w:val="00E97E7B"/>
    <w:rsid w:val="00EA0A80"/>
    <w:rsid w:val="00EA3370"/>
    <w:rsid w:val="00EA3B7A"/>
    <w:rsid w:val="00EA4C4E"/>
    <w:rsid w:val="00EA519C"/>
    <w:rsid w:val="00EA56C8"/>
    <w:rsid w:val="00EA69A9"/>
    <w:rsid w:val="00EA7173"/>
    <w:rsid w:val="00EA76B5"/>
    <w:rsid w:val="00EB078F"/>
    <w:rsid w:val="00EB11AC"/>
    <w:rsid w:val="00EB200B"/>
    <w:rsid w:val="00EB3DA3"/>
    <w:rsid w:val="00EB58D2"/>
    <w:rsid w:val="00EB6645"/>
    <w:rsid w:val="00EB6D8A"/>
    <w:rsid w:val="00EB7936"/>
    <w:rsid w:val="00EB7EFF"/>
    <w:rsid w:val="00EC06EB"/>
    <w:rsid w:val="00EC0C84"/>
    <w:rsid w:val="00EC0F7A"/>
    <w:rsid w:val="00EC1E6E"/>
    <w:rsid w:val="00EC2E5C"/>
    <w:rsid w:val="00EC3DC0"/>
    <w:rsid w:val="00EC4196"/>
    <w:rsid w:val="00EC4410"/>
    <w:rsid w:val="00EC5693"/>
    <w:rsid w:val="00EC5A14"/>
    <w:rsid w:val="00EC5B94"/>
    <w:rsid w:val="00EC6052"/>
    <w:rsid w:val="00EC6B60"/>
    <w:rsid w:val="00EC6CEA"/>
    <w:rsid w:val="00ED0FA6"/>
    <w:rsid w:val="00ED1311"/>
    <w:rsid w:val="00ED161B"/>
    <w:rsid w:val="00ED1B65"/>
    <w:rsid w:val="00ED3049"/>
    <w:rsid w:val="00ED3A3A"/>
    <w:rsid w:val="00ED4068"/>
    <w:rsid w:val="00ED5CE0"/>
    <w:rsid w:val="00ED5DE5"/>
    <w:rsid w:val="00ED6D0D"/>
    <w:rsid w:val="00ED6D8F"/>
    <w:rsid w:val="00ED7016"/>
    <w:rsid w:val="00ED70E7"/>
    <w:rsid w:val="00ED7187"/>
    <w:rsid w:val="00ED761B"/>
    <w:rsid w:val="00ED7BE9"/>
    <w:rsid w:val="00EE1DCB"/>
    <w:rsid w:val="00EE2723"/>
    <w:rsid w:val="00EE45D6"/>
    <w:rsid w:val="00EE49A1"/>
    <w:rsid w:val="00EE4FB4"/>
    <w:rsid w:val="00EE5EF0"/>
    <w:rsid w:val="00EE6FC9"/>
    <w:rsid w:val="00EF0638"/>
    <w:rsid w:val="00EF0688"/>
    <w:rsid w:val="00EF4785"/>
    <w:rsid w:val="00EF4A87"/>
    <w:rsid w:val="00EF5597"/>
    <w:rsid w:val="00EF66A3"/>
    <w:rsid w:val="00EF7E26"/>
    <w:rsid w:val="00F00A2D"/>
    <w:rsid w:val="00F02A29"/>
    <w:rsid w:val="00F03297"/>
    <w:rsid w:val="00F04281"/>
    <w:rsid w:val="00F04819"/>
    <w:rsid w:val="00F05635"/>
    <w:rsid w:val="00F05F5F"/>
    <w:rsid w:val="00F07116"/>
    <w:rsid w:val="00F0771E"/>
    <w:rsid w:val="00F079C8"/>
    <w:rsid w:val="00F10020"/>
    <w:rsid w:val="00F10CD2"/>
    <w:rsid w:val="00F11851"/>
    <w:rsid w:val="00F1268B"/>
    <w:rsid w:val="00F12F5A"/>
    <w:rsid w:val="00F1335D"/>
    <w:rsid w:val="00F13434"/>
    <w:rsid w:val="00F13862"/>
    <w:rsid w:val="00F13AD6"/>
    <w:rsid w:val="00F15313"/>
    <w:rsid w:val="00F174DE"/>
    <w:rsid w:val="00F1781B"/>
    <w:rsid w:val="00F17D64"/>
    <w:rsid w:val="00F20DB5"/>
    <w:rsid w:val="00F21ED4"/>
    <w:rsid w:val="00F245D5"/>
    <w:rsid w:val="00F24ED7"/>
    <w:rsid w:val="00F252D9"/>
    <w:rsid w:val="00F25B50"/>
    <w:rsid w:val="00F26139"/>
    <w:rsid w:val="00F26909"/>
    <w:rsid w:val="00F26CF1"/>
    <w:rsid w:val="00F30BD0"/>
    <w:rsid w:val="00F31B7D"/>
    <w:rsid w:val="00F334F7"/>
    <w:rsid w:val="00F34439"/>
    <w:rsid w:val="00F34935"/>
    <w:rsid w:val="00F36171"/>
    <w:rsid w:val="00F37766"/>
    <w:rsid w:val="00F37FCB"/>
    <w:rsid w:val="00F40BAD"/>
    <w:rsid w:val="00F40E90"/>
    <w:rsid w:val="00F412D5"/>
    <w:rsid w:val="00F41EE3"/>
    <w:rsid w:val="00F4308C"/>
    <w:rsid w:val="00F43983"/>
    <w:rsid w:val="00F43E6A"/>
    <w:rsid w:val="00F457F4"/>
    <w:rsid w:val="00F45F36"/>
    <w:rsid w:val="00F47EAB"/>
    <w:rsid w:val="00F503D5"/>
    <w:rsid w:val="00F505A5"/>
    <w:rsid w:val="00F51397"/>
    <w:rsid w:val="00F51F94"/>
    <w:rsid w:val="00F52877"/>
    <w:rsid w:val="00F52F4D"/>
    <w:rsid w:val="00F53CAF"/>
    <w:rsid w:val="00F55B78"/>
    <w:rsid w:val="00F55CAE"/>
    <w:rsid w:val="00F563AB"/>
    <w:rsid w:val="00F57A03"/>
    <w:rsid w:val="00F60556"/>
    <w:rsid w:val="00F649DF"/>
    <w:rsid w:val="00F6504B"/>
    <w:rsid w:val="00F652A2"/>
    <w:rsid w:val="00F659FC"/>
    <w:rsid w:val="00F71428"/>
    <w:rsid w:val="00F71EE9"/>
    <w:rsid w:val="00F73744"/>
    <w:rsid w:val="00F73D2B"/>
    <w:rsid w:val="00F74339"/>
    <w:rsid w:val="00F75D07"/>
    <w:rsid w:val="00F76779"/>
    <w:rsid w:val="00F77B17"/>
    <w:rsid w:val="00F77F35"/>
    <w:rsid w:val="00F77F51"/>
    <w:rsid w:val="00F80EB6"/>
    <w:rsid w:val="00F8112B"/>
    <w:rsid w:val="00F82ADF"/>
    <w:rsid w:val="00F82F84"/>
    <w:rsid w:val="00F8318E"/>
    <w:rsid w:val="00F831A4"/>
    <w:rsid w:val="00F847B6"/>
    <w:rsid w:val="00F8491A"/>
    <w:rsid w:val="00F859C1"/>
    <w:rsid w:val="00F85EBB"/>
    <w:rsid w:val="00F86AE5"/>
    <w:rsid w:val="00F90C23"/>
    <w:rsid w:val="00F91618"/>
    <w:rsid w:val="00F941A0"/>
    <w:rsid w:val="00F94685"/>
    <w:rsid w:val="00F953EF"/>
    <w:rsid w:val="00F96EF9"/>
    <w:rsid w:val="00F973BF"/>
    <w:rsid w:val="00F97625"/>
    <w:rsid w:val="00F977B5"/>
    <w:rsid w:val="00FA2633"/>
    <w:rsid w:val="00FA4007"/>
    <w:rsid w:val="00FA4614"/>
    <w:rsid w:val="00FA5166"/>
    <w:rsid w:val="00FA5376"/>
    <w:rsid w:val="00FA5ECE"/>
    <w:rsid w:val="00FA6279"/>
    <w:rsid w:val="00FA6A5D"/>
    <w:rsid w:val="00FB020E"/>
    <w:rsid w:val="00FB1EA1"/>
    <w:rsid w:val="00FB1F37"/>
    <w:rsid w:val="00FB243E"/>
    <w:rsid w:val="00FB2E91"/>
    <w:rsid w:val="00FB4376"/>
    <w:rsid w:val="00FB449B"/>
    <w:rsid w:val="00FB499F"/>
    <w:rsid w:val="00FB55C5"/>
    <w:rsid w:val="00FB5FE0"/>
    <w:rsid w:val="00FB6227"/>
    <w:rsid w:val="00FB74A0"/>
    <w:rsid w:val="00FB796D"/>
    <w:rsid w:val="00FB7EE8"/>
    <w:rsid w:val="00FC0D37"/>
    <w:rsid w:val="00FC0E1C"/>
    <w:rsid w:val="00FC2971"/>
    <w:rsid w:val="00FC312F"/>
    <w:rsid w:val="00FC3E2D"/>
    <w:rsid w:val="00FC3EE7"/>
    <w:rsid w:val="00FC49C2"/>
    <w:rsid w:val="00FC4C27"/>
    <w:rsid w:val="00FC4C2C"/>
    <w:rsid w:val="00FC66B8"/>
    <w:rsid w:val="00FD115C"/>
    <w:rsid w:val="00FD23F2"/>
    <w:rsid w:val="00FD430E"/>
    <w:rsid w:val="00FD4F64"/>
    <w:rsid w:val="00FD53BE"/>
    <w:rsid w:val="00FD54E2"/>
    <w:rsid w:val="00FD5868"/>
    <w:rsid w:val="00FD70CA"/>
    <w:rsid w:val="00FD7477"/>
    <w:rsid w:val="00FE0064"/>
    <w:rsid w:val="00FE0F84"/>
    <w:rsid w:val="00FE311B"/>
    <w:rsid w:val="00FE46C3"/>
    <w:rsid w:val="00FE4B9D"/>
    <w:rsid w:val="00FE7E85"/>
    <w:rsid w:val="00FF0359"/>
    <w:rsid w:val="00FF1394"/>
    <w:rsid w:val="00FF1C8A"/>
    <w:rsid w:val="00FF4237"/>
    <w:rsid w:val="00FF44CA"/>
    <w:rsid w:val="00FF4810"/>
    <w:rsid w:val="00FF5130"/>
    <w:rsid w:val="00FF51D5"/>
    <w:rsid w:val="00FF6243"/>
    <w:rsid w:val="00FF6C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chartTrackingRefBased/>
  <w15:docId w15:val="{776A48D1-4C74-4FBA-A4BB-29CC66A52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A2F"/>
    <w:pPr>
      <w:spacing w:after="200" w:line="276" w:lineRule="auto"/>
    </w:pPr>
    <w:rPr>
      <w:rFonts w:ascii="Calibri" w:eastAsia="Calibri" w:hAnsi="Calibri"/>
      <w:sz w:val="22"/>
      <w:szCs w:val="22"/>
      <w:lang w:eastAsia="en-US"/>
    </w:rPr>
  </w:style>
  <w:style w:type="paragraph" w:styleId="Ttulo1">
    <w:name w:val="heading 1"/>
    <w:basedOn w:val="Normal"/>
    <w:next w:val="Normal"/>
    <w:qFormat/>
    <w:pPr>
      <w:keepNext/>
      <w:autoSpaceDE w:val="0"/>
      <w:autoSpaceDN w:val="0"/>
      <w:adjustRightInd w:val="0"/>
      <w:spacing w:after="120" w:line="240" w:lineRule="auto"/>
      <w:jc w:val="center"/>
      <w:outlineLvl w:val="0"/>
    </w:pPr>
    <w:rPr>
      <w:rFonts w:ascii="Arial-BoldMT" w:eastAsia="Times New Roman" w:hAnsi="Arial-BoldMT"/>
      <w:b/>
      <w:bCs/>
      <w:sz w:val="20"/>
      <w:szCs w:val="20"/>
      <w:lang w:eastAsia="pt-BR"/>
    </w:rPr>
  </w:style>
  <w:style w:type="paragraph" w:styleId="Ttulo2">
    <w:name w:val="heading 2"/>
    <w:basedOn w:val="Normal"/>
    <w:next w:val="Normal"/>
    <w:link w:val="Ttulo2Char"/>
    <w:uiPriority w:val="9"/>
    <w:semiHidden/>
    <w:unhideWhenUsed/>
    <w:qFormat/>
    <w:rsid w:val="00D035B9"/>
    <w:pPr>
      <w:keepNext/>
      <w:spacing w:before="240" w:after="60"/>
      <w:outlineLvl w:val="1"/>
    </w:pPr>
    <w:rPr>
      <w:rFonts w:ascii="Cambria" w:eastAsia="Times New Roman" w:hAnsi="Cambria"/>
      <w:b/>
      <w:bCs/>
      <w:i/>
      <w:iCs/>
      <w:sz w:val="28"/>
      <w:szCs w:val="28"/>
      <w:lang w:val="x-none"/>
    </w:rPr>
  </w:style>
  <w:style w:type="paragraph" w:styleId="Ttulo3">
    <w:name w:val="heading 3"/>
    <w:basedOn w:val="Normal"/>
    <w:next w:val="Normal"/>
    <w:link w:val="Ttulo3Char"/>
    <w:uiPriority w:val="9"/>
    <w:unhideWhenUsed/>
    <w:qFormat/>
    <w:rsid w:val="00347011"/>
    <w:pPr>
      <w:keepNext/>
      <w:spacing w:before="240" w:after="60"/>
      <w:outlineLvl w:val="2"/>
    </w:pPr>
    <w:rPr>
      <w:rFonts w:ascii="Cambria" w:eastAsia="Times New Roman" w:hAnsi="Cambria"/>
      <w:b/>
      <w:bCs/>
      <w:sz w:val="26"/>
      <w:szCs w:val="26"/>
      <w:lang w:val="x-none"/>
    </w:rPr>
  </w:style>
  <w:style w:type="paragraph" w:styleId="Ttulo4">
    <w:name w:val="heading 4"/>
    <w:basedOn w:val="Normal"/>
    <w:next w:val="Normal"/>
    <w:link w:val="Ttulo4Char"/>
    <w:uiPriority w:val="9"/>
    <w:semiHidden/>
    <w:unhideWhenUsed/>
    <w:qFormat/>
    <w:rsid w:val="006E15D4"/>
    <w:pPr>
      <w:keepNext/>
      <w:spacing w:before="240" w:after="60"/>
      <w:outlineLvl w:val="3"/>
    </w:pPr>
    <w:rPr>
      <w:rFonts w:eastAsia="Times New Roman"/>
      <w:b/>
      <w:bCs/>
      <w:sz w:val="28"/>
      <w:szCs w:val="28"/>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pPr>
      <w:autoSpaceDE w:val="0"/>
      <w:autoSpaceDN w:val="0"/>
      <w:adjustRightInd w:val="0"/>
      <w:spacing w:after="120" w:line="240" w:lineRule="auto"/>
      <w:ind w:left="1620" w:hanging="360"/>
      <w:jc w:val="both"/>
    </w:pPr>
    <w:rPr>
      <w:rFonts w:ascii="ArialMT" w:hAnsi="ArialMT"/>
      <w:lang w:eastAsia="pt-BR"/>
    </w:rPr>
  </w:style>
  <w:style w:type="character" w:customStyle="1" w:styleId="RecuodecorpodetextoChar">
    <w:name w:val="Recuo de corpo de texto Char"/>
    <w:rPr>
      <w:rFonts w:ascii="ArialMT" w:eastAsia="Calibri" w:hAnsi="ArialMT"/>
      <w:sz w:val="22"/>
      <w:szCs w:val="22"/>
      <w:lang w:val="pt-BR" w:eastAsia="pt-BR" w:bidi="ar-SA"/>
    </w:rPr>
  </w:style>
  <w:style w:type="paragraph" w:styleId="Recuodecorpodetexto3">
    <w:name w:val="Body Text Indent 3"/>
    <w:basedOn w:val="Normal"/>
    <w:semiHidden/>
    <w:pPr>
      <w:autoSpaceDE w:val="0"/>
      <w:autoSpaceDN w:val="0"/>
      <w:adjustRightInd w:val="0"/>
      <w:spacing w:after="120" w:line="240" w:lineRule="auto"/>
      <w:ind w:left="900" w:hanging="900"/>
      <w:jc w:val="both"/>
    </w:pPr>
    <w:rPr>
      <w:rFonts w:ascii="ArialMT" w:hAnsi="ArialMT"/>
      <w:lang w:eastAsia="pt-BR"/>
    </w:rPr>
  </w:style>
  <w:style w:type="character" w:customStyle="1" w:styleId="Recuodecorpodetexto3Char">
    <w:name w:val="Recuo de corpo de texto 3 Char"/>
    <w:semiHidden/>
    <w:rPr>
      <w:rFonts w:ascii="ArialMT" w:eastAsia="Calibri" w:hAnsi="ArialMT"/>
      <w:sz w:val="22"/>
      <w:szCs w:val="22"/>
      <w:lang w:val="pt-BR" w:eastAsia="pt-BR" w:bidi="ar-SA"/>
    </w:rPr>
  </w:style>
  <w:style w:type="paragraph" w:styleId="Cabealho">
    <w:name w:val="header"/>
    <w:aliases w:val="encabezado"/>
    <w:basedOn w:val="Normal"/>
    <w:uiPriority w:val="99"/>
    <w:pPr>
      <w:tabs>
        <w:tab w:val="center" w:pos="4419"/>
        <w:tab w:val="right" w:pos="8838"/>
      </w:tabs>
      <w:spacing w:after="0" w:line="240" w:lineRule="auto"/>
    </w:pPr>
    <w:rPr>
      <w:sz w:val="24"/>
      <w:szCs w:val="24"/>
      <w:lang w:eastAsia="pt-BR"/>
    </w:rPr>
  </w:style>
  <w:style w:type="character" w:customStyle="1" w:styleId="CabealhoChar">
    <w:name w:val="Cabeçalho Char"/>
    <w:aliases w:val="encabezado Char"/>
    <w:uiPriority w:val="99"/>
    <w:rPr>
      <w:rFonts w:ascii="Calibri" w:eastAsia="Calibri" w:hAnsi="Calibri"/>
      <w:sz w:val="24"/>
      <w:szCs w:val="24"/>
      <w:lang w:val="pt-BR" w:eastAsia="pt-BR" w:bidi="ar-SA"/>
    </w:rPr>
  </w:style>
  <w:style w:type="paragraph" w:styleId="Rodap">
    <w:name w:val="footer"/>
    <w:basedOn w:val="Normal"/>
    <w:uiPriority w:val="99"/>
    <w:pPr>
      <w:tabs>
        <w:tab w:val="center" w:pos="4419"/>
        <w:tab w:val="right" w:pos="8838"/>
      </w:tabs>
      <w:spacing w:after="0" w:line="240" w:lineRule="auto"/>
    </w:pPr>
    <w:rPr>
      <w:sz w:val="24"/>
      <w:szCs w:val="24"/>
      <w:lang w:eastAsia="pt-BR"/>
    </w:rPr>
  </w:style>
  <w:style w:type="character" w:customStyle="1" w:styleId="RodapChar">
    <w:name w:val="Rodapé Char"/>
    <w:uiPriority w:val="99"/>
    <w:rPr>
      <w:rFonts w:ascii="Calibri" w:eastAsia="Calibri" w:hAnsi="Calibri"/>
      <w:sz w:val="24"/>
      <w:szCs w:val="24"/>
      <w:lang w:val="pt-BR" w:eastAsia="pt-BR" w:bidi="ar-SA"/>
    </w:rPr>
  </w:style>
  <w:style w:type="paragraph" w:styleId="TextosemFormatao">
    <w:name w:val="Plain Text"/>
    <w:basedOn w:val="Normal"/>
    <w:pPr>
      <w:spacing w:after="0" w:line="240" w:lineRule="auto"/>
    </w:pPr>
    <w:rPr>
      <w:rFonts w:ascii="Courier New" w:hAnsi="Courier New"/>
      <w:lang w:eastAsia="pt-BR"/>
    </w:rPr>
  </w:style>
  <w:style w:type="character" w:customStyle="1" w:styleId="TextosemFormataoChar">
    <w:name w:val="Texto sem Formatação Char"/>
    <w:rPr>
      <w:rFonts w:ascii="Courier New" w:eastAsia="Calibri" w:hAnsi="Courier New"/>
      <w:sz w:val="22"/>
      <w:szCs w:val="22"/>
      <w:lang w:val="pt-BR" w:eastAsia="pt-BR" w:bidi="ar-SA"/>
    </w:rPr>
  </w:style>
  <w:style w:type="paragraph" w:styleId="Textoembloco">
    <w:name w:val="Block Text"/>
    <w:basedOn w:val="Normal"/>
    <w:semiHidden/>
    <w:pPr>
      <w:spacing w:after="120" w:line="240" w:lineRule="auto"/>
      <w:ind w:left="1260" w:right="-79" w:hanging="1260"/>
      <w:jc w:val="both"/>
    </w:pPr>
    <w:rPr>
      <w:rFonts w:ascii="Arial" w:eastAsia="Times New Roman" w:hAnsi="Arial" w:cs="Arial"/>
      <w:color w:val="000000"/>
      <w:sz w:val="20"/>
      <w:lang w:eastAsia="pt-BR"/>
    </w:rPr>
  </w:style>
  <w:style w:type="paragraph" w:customStyle="1" w:styleId="p13">
    <w:name w:val="p13"/>
    <w:basedOn w:val="Normal"/>
    <w:pPr>
      <w:widowControl w:val="0"/>
      <w:tabs>
        <w:tab w:val="left" w:pos="400"/>
      </w:tabs>
      <w:autoSpaceDE w:val="0"/>
      <w:autoSpaceDN w:val="0"/>
      <w:spacing w:after="0" w:line="300" w:lineRule="auto"/>
      <w:ind w:left="864" w:hanging="576"/>
    </w:pPr>
    <w:rPr>
      <w:rFonts w:ascii="Times New Roman" w:eastAsia="Times New Roman" w:hAnsi="Times New Roman"/>
      <w:sz w:val="24"/>
      <w:szCs w:val="24"/>
      <w:lang w:eastAsia="pt-BR"/>
    </w:rPr>
  </w:style>
  <w:style w:type="paragraph" w:styleId="PargrafodaLista">
    <w:name w:val="List Paragraph"/>
    <w:aliases w:val="Segundo"/>
    <w:basedOn w:val="Normal"/>
    <w:link w:val="PargrafodaListaChar"/>
    <w:uiPriority w:val="1"/>
    <w:qFormat/>
    <w:pPr>
      <w:ind w:left="720"/>
      <w:contextualSpacing/>
    </w:pPr>
  </w:style>
  <w:style w:type="paragraph" w:styleId="Textodebalo">
    <w:name w:val="Balloon Text"/>
    <w:basedOn w:val="Normal"/>
    <w:semiHidden/>
    <w:unhideWhenUsed/>
    <w:pPr>
      <w:spacing w:after="0" w:line="240" w:lineRule="auto"/>
    </w:pPr>
    <w:rPr>
      <w:rFonts w:ascii="Tahoma" w:hAnsi="Tahoma" w:cs="Tahoma"/>
      <w:sz w:val="16"/>
      <w:szCs w:val="16"/>
    </w:rPr>
  </w:style>
  <w:style w:type="character" w:customStyle="1" w:styleId="TextodebaloChar">
    <w:name w:val="Texto de balão Char"/>
    <w:semiHidden/>
    <w:rPr>
      <w:rFonts w:ascii="Tahoma" w:eastAsia="Calibri" w:hAnsi="Tahoma" w:cs="Tahoma"/>
      <w:sz w:val="16"/>
      <w:szCs w:val="16"/>
      <w:lang w:val="pt-BR" w:eastAsia="en-US" w:bidi="ar-SA"/>
    </w:rPr>
  </w:style>
  <w:style w:type="paragraph" w:styleId="Corpodetexto2">
    <w:name w:val="Body Text 2"/>
    <w:basedOn w:val="Normal"/>
    <w:pPr>
      <w:spacing w:after="120" w:line="480" w:lineRule="auto"/>
    </w:pPr>
  </w:style>
  <w:style w:type="paragraph" w:customStyle="1" w:styleId="p1">
    <w:name w:val="p1"/>
    <w:basedOn w:val="Normal"/>
    <w:pPr>
      <w:widowControl w:val="0"/>
      <w:tabs>
        <w:tab w:val="left" w:pos="740"/>
      </w:tabs>
      <w:autoSpaceDE w:val="0"/>
      <w:autoSpaceDN w:val="0"/>
      <w:spacing w:after="0" w:line="280" w:lineRule="auto"/>
      <w:ind w:left="700"/>
      <w:jc w:val="both"/>
    </w:pPr>
    <w:rPr>
      <w:rFonts w:ascii="Times New Roman" w:eastAsia="Times New Roman" w:hAnsi="Times New Roman"/>
      <w:sz w:val="24"/>
      <w:szCs w:val="24"/>
      <w:lang w:eastAsia="pt-BR"/>
    </w:rPr>
  </w:style>
  <w:style w:type="paragraph" w:customStyle="1" w:styleId="p98">
    <w:name w:val="p98"/>
    <w:basedOn w:val="Normal"/>
    <w:pPr>
      <w:widowControl w:val="0"/>
      <w:autoSpaceDE w:val="0"/>
      <w:autoSpaceDN w:val="0"/>
      <w:adjustRightInd w:val="0"/>
      <w:spacing w:after="0" w:line="280" w:lineRule="atLeast"/>
      <w:ind w:left="864" w:hanging="576"/>
    </w:pPr>
    <w:rPr>
      <w:rFonts w:ascii="Times New Roman" w:eastAsia="Times New Roman" w:hAnsi="Times New Roman"/>
      <w:sz w:val="20"/>
      <w:szCs w:val="24"/>
      <w:lang w:eastAsia="pt-BR"/>
    </w:rPr>
  </w:style>
  <w:style w:type="paragraph" w:customStyle="1" w:styleId="p12">
    <w:name w:val="p12"/>
    <w:basedOn w:val="Normal"/>
    <w:pPr>
      <w:widowControl w:val="0"/>
      <w:tabs>
        <w:tab w:val="left" w:pos="440"/>
        <w:tab w:val="left" w:pos="780"/>
      </w:tabs>
      <w:autoSpaceDE w:val="0"/>
      <w:autoSpaceDN w:val="0"/>
      <w:adjustRightInd w:val="0"/>
      <w:spacing w:after="0" w:line="280" w:lineRule="atLeast"/>
      <w:ind w:left="720" w:hanging="720"/>
    </w:pPr>
    <w:rPr>
      <w:rFonts w:ascii="Times New Roman" w:eastAsia="Times New Roman" w:hAnsi="Times New Roman"/>
      <w:sz w:val="20"/>
      <w:szCs w:val="24"/>
      <w:lang w:eastAsia="pt-BR"/>
    </w:rPr>
  </w:style>
  <w:style w:type="paragraph" w:customStyle="1" w:styleId="p8">
    <w:name w:val="p8"/>
    <w:basedOn w:val="Normal"/>
    <w:pPr>
      <w:widowControl w:val="0"/>
      <w:tabs>
        <w:tab w:val="left" w:pos="8260"/>
      </w:tabs>
      <w:autoSpaceDE w:val="0"/>
      <w:autoSpaceDN w:val="0"/>
      <w:spacing w:after="0" w:line="240" w:lineRule="auto"/>
      <w:ind w:left="6820"/>
    </w:pPr>
    <w:rPr>
      <w:rFonts w:ascii="Times New Roman" w:eastAsia="Times New Roman" w:hAnsi="Times New Roman"/>
      <w:sz w:val="24"/>
      <w:szCs w:val="24"/>
      <w:lang w:eastAsia="pt-BR"/>
    </w:rPr>
  </w:style>
  <w:style w:type="paragraph" w:customStyle="1" w:styleId="p9">
    <w:name w:val="p9"/>
    <w:basedOn w:val="Normal"/>
    <w:pPr>
      <w:widowControl w:val="0"/>
      <w:tabs>
        <w:tab w:val="left" w:pos="420"/>
        <w:tab w:val="left" w:pos="620"/>
      </w:tabs>
      <w:autoSpaceDE w:val="0"/>
      <w:autoSpaceDN w:val="0"/>
      <w:spacing w:after="0" w:line="280" w:lineRule="auto"/>
      <w:ind w:left="864" w:hanging="576"/>
    </w:pPr>
    <w:rPr>
      <w:rFonts w:ascii="Times New Roman" w:eastAsia="Times New Roman" w:hAnsi="Times New Roman"/>
      <w:sz w:val="24"/>
      <w:szCs w:val="24"/>
      <w:lang w:eastAsia="pt-BR"/>
    </w:rPr>
  </w:style>
  <w:style w:type="paragraph" w:customStyle="1" w:styleId="p3">
    <w:name w:val="p3"/>
    <w:basedOn w:val="Normal"/>
    <w:pPr>
      <w:widowControl w:val="0"/>
      <w:tabs>
        <w:tab w:val="left" w:pos="580"/>
      </w:tabs>
      <w:autoSpaceDE w:val="0"/>
      <w:autoSpaceDN w:val="0"/>
      <w:spacing w:after="0" w:line="280" w:lineRule="auto"/>
      <w:ind w:left="720" w:hanging="720"/>
      <w:jc w:val="both"/>
    </w:pPr>
    <w:rPr>
      <w:rFonts w:ascii="Times New Roman" w:eastAsia="Times New Roman" w:hAnsi="Times New Roman"/>
      <w:sz w:val="24"/>
      <w:szCs w:val="24"/>
      <w:lang w:eastAsia="pt-BR"/>
    </w:rPr>
  </w:style>
  <w:style w:type="paragraph" w:customStyle="1" w:styleId="p4">
    <w:name w:val="p4"/>
    <w:basedOn w:val="Normal"/>
    <w:pPr>
      <w:widowControl w:val="0"/>
      <w:tabs>
        <w:tab w:val="left" w:pos="740"/>
        <w:tab w:val="left" w:pos="1020"/>
      </w:tabs>
      <w:autoSpaceDE w:val="0"/>
      <w:autoSpaceDN w:val="0"/>
      <w:spacing w:after="0" w:line="240" w:lineRule="auto"/>
      <w:ind w:left="432" w:hanging="288"/>
      <w:jc w:val="both"/>
    </w:pPr>
    <w:rPr>
      <w:rFonts w:ascii="Times New Roman" w:eastAsia="Times New Roman" w:hAnsi="Times New Roman"/>
      <w:sz w:val="24"/>
      <w:szCs w:val="24"/>
      <w:lang w:eastAsia="pt-BR"/>
    </w:rPr>
  </w:style>
  <w:style w:type="paragraph" w:customStyle="1" w:styleId="p5">
    <w:name w:val="p5"/>
    <w:basedOn w:val="Normal"/>
    <w:pPr>
      <w:widowControl w:val="0"/>
      <w:tabs>
        <w:tab w:val="left" w:pos="1020"/>
      </w:tabs>
      <w:autoSpaceDE w:val="0"/>
      <w:autoSpaceDN w:val="0"/>
      <w:spacing w:after="0" w:line="240" w:lineRule="auto"/>
      <w:ind w:left="420"/>
      <w:jc w:val="both"/>
    </w:pPr>
    <w:rPr>
      <w:rFonts w:ascii="Times New Roman" w:eastAsia="Times New Roman" w:hAnsi="Times New Roman"/>
      <w:sz w:val="24"/>
      <w:szCs w:val="24"/>
      <w:lang w:eastAsia="pt-BR"/>
    </w:rPr>
  </w:style>
  <w:style w:type="paragraph" w:styleId="Recuodecorpodetexto2">
    <w:name w:val="Body Text Indent 2"/>
    <w:basedOn w:val="Normal"/>
    <w:semiHidden/>
    <w:pPr>
      <w:spacing w:after="120" w:line="480" w:lineRule="auto"/>
      <w:ind w:left="283"/>
    </w:pPr>
  </w:style>
  <w:style w:type="paragraph" w:styleId="Corpodetexto3">
    <w:name w:val="Body Text 3"/>
    <w:basedOn w:val="Normal"/>
    <w:link w:val="Corpodetexto3Char"/>
    <w:semiHidden/>
    <w:pPr>
      <w:spacing w:after="120"/>
    </w:pPr>
    <w:rPr>
      <w:sz w:val="16"/>
      <w:szCs w:val="16"/>
      <w:lang w:val="x-none"/>
    </w:rPr>
  </w:style>
  <w:style w:type="paragraph" w:customStyle="1" w:styleId="Destino">
    <w:name w:val="Destino"/>
    <w:basedOn w:val="Normal"/>
    <w:pPr>
      <w:spacing w:after="0" w:line="240" w:lineRule="auto"/>
      <w:jc w:val="both"/>
    </w:pPr>
    <w:rPr>
      <w:rFonts w:ascii="Arial" w:eastAsia="Times New Roman" w:hAnsi="Arial"/>
      <w:sz w:val="24"/>
      <w:szCs w:val="20"/>
      <w:lang w:eastAsia="pt-BR"/>
    </w:rPr>
  </w:style>
  <w:style w:type="character" w:customStyle="1" w:styleId="Corpodetexto2Char">
    <w:name w:val="Corpo de texto 2 Char"/>
    <w:rPr>
      <w:rFonts w:ascii="Calibri" w:eastAsia="Calibri" w:hAnsi="Calibri"/>
      <w:sz w:val="22"/>
      <w:szCs w:val="22"/>
      <w:lang w:eastAsia="en-US"/>
    </w:rPr>
  </w:style>
  <w:style w:type="character" w:styleId="Hyperlink">
    <w:name w:val="Hyperlink"/>
    <w:uiPriority w:val="99"/>
    <w:rPr>
      <w:color w:val="0000FF"/>
      <w:u w:val="single"/>
    </w:rPr>
  </w:style>
  <w:style w:type="character" w:styleId="Refdecomentrio">
    <w:name w:val="annotation reference"/>
    <w:qFormat/>
    <w:rPr>
      <w:sz w:val="16"/>
      <w:szCs w:val="16"/>
    </w:rPr>
  </w:style>
  <w:style w:type="paragraph" w:styleId="Textodecomentrio">
    <w:name w:val="annotation text"/>
    <w:basedOn w:val="Normal"/>
    <w:link w:val="TextodecomentrioChar"/>
    <w:uiPriority w:val="99"/>
    <w:qFormat/>
    <w:rPr>
      <w:sz w:val="20"/>
      <w:szCs w:val="20"/>
    </w:rPr>
  </w:style>
  <w:style w:type="character" w:styleId="HiperlinkVisitado">
    <w:name w:val="FollowedHyperlink"/>
    <w:semiHidden/>
    <w:rPr>
      <w:color w:val="800080"/>
      <w:u w:val="single"/>
    </w:rPr>
  </w:style>
  <w:style w:type="paragraph" w:customStyle="1" w:styleId="Padro">
    <w:name w:val="Padrão"/>
    <w:rPr>
      <w:snapToGrid w:val="0"/>
      <w:sz w:val="24"/>
    </w:rPr>
  </w:style>
  <w:style w:type="paragraph" w:customStyle="1" w:styleId="m5">
    <w:name w:val="m5"/>
    <w:basedOn w:val="Commarcadores"/>
    <w:pPr>
      <w:ind w:left="1134" w:hanging="1134"/>
      <w:jc w:val="both"/>
    </w:pPr>
    <w:rPr>
      <w:color w:val="FF0000"/>
      <w:sz w:val="24"/>
    </w:rPr>
  </w:style>
  <w:style w:type="paragraph" w:styleId="Commarcadores">
    <w:name w:val="List Bullet"/>
    <w:basedOn w:val="Normal"/>
    <w:autoRedefine/>
    <w:semiHidden/>
    <w:pPr>
      <w:tabs>
        <w:tab w:val="num" w:pos="360"/>
      </w:tabs>
      <w:spacing w:after="0" w:line="240" w:lineRule="auto"/>
      <w:ind w:left="360" w:hanging="360"/>
    </w:pPr>
    <w:rPr>
      <w:rFonts w:ascii="Times New Roman" w:eastAsia="Times New Roman" w:hAnsi="Times New Roman"/>
      <w:sz w:val="20"/>
      <w:szCs w:val="20"/>
      <w:lang w:eastAsia="pt-BR"/>
    </w:rPr>
  </w:style>
  <w:style w:type="character" w:customStyle="1" w:styleId="N">
    <w:name w:val="N"/>
    <w:rsid w:val="00F55B78"/>
    <w:rPr>
      <w:b/>
      <w:bCs/>
    </w:rPr>
  </w:style>
  <w:style w:type="paragraph" w:customStyle="1" w:styleId="Corpodetexto31">
    <w:name w:val="Corpo de texto 31"/>
    <w:basedOn w:val="Normal"/>
    <w:rsid w:val="000D22AC"/>
    <w:pPr>
      <w:spacing w:after="0" w:line="240" w:lineRule="auto"/>
      <w:jc w:val="both"/>
    </w:pPr>
    <w:rPr>
      <w:rFonts w:ascii="Arial" w:eastAsia="Times New Roman" w:hAnsi="Arial"/>
      <w:kern w:val="20"/>
      <w:sz w:val="16"/>
      <w:szCs w:val="20"/>
      <w:lang w:eastAsia="pt-BR"/>
    </w:rPr>
  </w:style>
  <w:style w:type="character" w:styleId="nfase">
    <w:name w:val="Emphasis"/>
    <w:uiPriority w:val="20"/>
    <w:qFormat/>
    <w:rsid w:val="000D22AC"/>
    <w:rPr>
      <w:b/>
      <w:bCs/>
      <w:i w:val="0"/>
      <w:iCs w:val="0"/>
    </w:rPr>
  </w:style>
  <w:style w:type="character" w:customStyle="1" w:styleId="Corpodetexto3Char">
    <w:name w:val="Corpo de texto 3 Char"/>
    <w:link w:val="Corpodetexto3"/>
    <w:semiHidden/>
    <w:rsid w:val="000D22AC"/>
    <w:rPr>
      <w:rFonts w:ascii="Calibri" w:eastAsia="Calibri" w:hAnsi="Calibri"/>
      <w:sz w:val="16"/>
      <w:szCs w:val="16"/>
      <w:lang w:eastAsia="en-US"/>
    </w:rPr>
  </w:style>
  <w:style w:type="paragraph" w:customStyle="1" w:styleId="Corpo">
    <w:name w:val="Corpo"/>
    <w:rsid w:val="000D22AC"/>
    <w:rPr>
      <w:color w:val="000000"/>
      <w:sz w:val="24"/>
    </w:rPr>
  </w:style>
  <w:style w:type="character" w:customStyle="1" w:styleId="Ttulo2Char">
    <w:name w:val="Título 2 Char"/>
    <w:link w:val="Ttulo2"/>
    <w:uiPriority w:val="9"/>
    <w:semiHidden/>
    <w:rsid w:val="00D035B9"/>
    <w:rPr>
      <w:rFonts w:ascii="Cambria" w:eastAsia="Times New Roman" w:hAnsi="Cambria" w:cs="Times New Roman"/>
      <w:b/>
      <w:bCs/>
      <w:i/>
      <w:iCs/>
      <w:sz w:val="28"/>
      <w:szCs w:val="28"/>
      <w:lang w:eastAsia="en-US"/>
    </w:rPr>
  </w:style>
  <w:style w:type="paragraph" w:styleId="Corpodetexto">
    <w:name w:val="Body Text"/>
    <w:basedOn w:val="Normal"/>
    <w:link w:val="CorpodetextoChar"/>
    <w:semiHidden/>
    <w:rsid w:val="00973445"/>
    <w:pPr>
      <w:spacing w:after="120" w:line="240" w:lineRule="auto"/>
    </w:pPr>
    <w:rPr>
      <w:rFonts w:ascii="Times New Roman" w:eastAsia="Times New Roman" w:hAnsi="Times New Roman"/>
      <w:sz w:val="24"/>
      <w:szCs w:val="24"/>
      <w:lang w:val="x-none" w:eastAsia="x-none"/>
    </w:rPr>
  </w:style>
  <w:style w:type="character" w:customStyle="1" w:styleId="CorpodetextoChar">
    <w:name w:val="Corpo de texto Char"/>
    <w:link w:val="Corpodetexto"/>
    <w:semiHidden/>
    <w:rsid w:val="00973445"/>
    <w:rPr>
      <w:sz w:val="24"/>
      <w:szCs w:val="24"/>
    </w:rPr>
  </w:style>
  <w:style w:type="character" w:customStyle="1" w:styleId="Ttulo3Char">
    <w:name w:val="Título 3 Char"/>
    <w:link w:val="Ttulo3"/>
    <w:uiPriority w:val="9"/>
    <w:rsid w:val="00347011"/>
    <w:rPr>
      <w:rFonts w:ascii="Cambria" w:eastAsia="Times New Roman" w:hAnsi="Cambria" w:cs="Times New Roman"/>
      <w:b/>
      <w:bCs/>
      <w:sz w:val="26"/>
      <w:szCs w:val="26"/>
      <w:lang w:eastAsia="en-US"/>
    </w:rPr>
  </w:style>
  <w:style w:type="character" w:customStyle="1" w:styleId="normalchar1">
    <w:name w:val="normal__char1"/>
    <w:rsid w:val="00A423E8"/>
    <w:rPr>
      <w:rFonts w:ascii="Times New Roman" w:hAnsi="Times New Roman" w:cs="Times New Roman" w:hint="default"/>
      <w:strike w:val="0"/>
      <w:dstrike w:val="0"/>
      <w:sz w:val="24"/>
      <w:szCs w:val="24"/>
      <w:u w:val="none"/>
      <w:effect w:val="none"/>
    </w:rPr>
  </w:style>
  <w:style w:type="character" w:customStyle="1" w:styleId="Ttulo4Char">
    <w:name w:val="Título 4 Char"/>
    <w:link w:val="Ttulo4"/>
    <w:uiPriority w:val="9"/>
    <w:semiHidden/>
    <w:rsid w:val="006E15D4"/>
    <w:rPr>
      <w:rFonts w:ascii="Calibri" w:hAnsi="Calibri"/>
      <w:b/>
      <w:bCs/>
      <w:sz w:val="28"/>
      <w:szCs w:val="28"/>
      <w:lang w:eastAsia="en-US"/>
    </w:rPr>
  </w:style>
  <w:style w:type="paragraph" w:styleId="SemEspaamento">
    <w:name w:val="No Spacing"/>
    <w:uiPriority w:val="1"/>
    <w:qFormat/>
    <w:rsid w:val="002D21B2"/>
    <w:rPr>
      <w:rFonts w:ascii="Calibri" w:eastAsia="Calibri" w:hAnsi="Calibri"/>
      <w:sz w:val="22"/>
      <w:szCs w:val="22"/>
      <w:lang w:eastAsia="en-US"/>
    </w:rPr>
  </w:style>
  <w:style w:type="character" w:customStyle="1" w:styleId="st">
    <w:name w:val="st"/>
    <w:basedOn w:val="Fontepargpadro"/>
    <w:rsid w:val="00C000CB"/>
  </w:style>
  <w:style w:type="paragraph" w:customStyle="1" w:styleId="citao2">
    <w:name w:val="citação 2"/>
    <w:basedOn w:val="Citao"/>
    <w:link w:val="citao2Char"/>
    <w:rsid w:val="00B2221A"/>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jc w:val="both"/>
    </w:pPr>
    <w:rPr>
      <w:rFonts w:ascii="Arial" w:hAnsi="Arial" w:cs="Tahoma"/>
      <w:sz w:val="20"/>
      <w:szCs w:val="20"/>
    </w:rPr>
  </w:style>
  <w:style w:type="character" w:customStyle="1" w:styleId="citao2Char">
    <w:name w:val="citação 2 Char"/>
    <w:link w:val="citao2"/>
    <w:rsid w:val="00B2221A"/>
    <w:rPr>
      <w:rFonts w:ascii="Arial" w:eastAsia="Calibri" w:hAnsi="Arial" w:cs="Tahoma"/>
      <w:i/>
      <w:iCs/>
      <w:color w:val="000000"/>
      <w:shd w:val="clear" w:color="auto" w:fill="FFFFCC"/>
      <w:lang w:eastAsia="en-US"/>
    </w:rPr>
  </w:style>
  <w:style w:type="paragraph" w:styleId="Citao">
    <w:name w:val="Quote"/>
    <w:basedOn w:val="Normal"/>
    <w:next w:val="Normal"/>
    <w:link w:val="CitaoChar"/>
    <w:uiPriority w:val="29"/>
    <w:qFormat/>
    <w:rsid w:val="00B2221A"/>
    <w:rPr>
      <w:i/>
      <w:iCs/>
      <w:color w:val="000000"/>
    </w:rPr>
  </w:style>
  <w:style w:type="character" w:customStyle="1" w:styleId="CitaoChar">
    <w:name w:val="Citação Char"/>
    <w:link w:val="Citao"/>
    <w:uiPriority w:val="29"/>
    <w:rsid w:val="00B2221A"/>
    <w:rPr>
      <w:rFonts w:ascii="Calibri" w:eastAsia="Calibri" w:hAnsi="Calibri"/>
      <w:i/>
      <w:iCs/>
      <w:color w:val="000000"/>
      <w:sz w:val="22"/>
      <w:szCs w:val="22"/>
      <w:lang w:eastAsia="en-US"/>
    </w:rPr>
  </w:style>
  <w:style w:type="character" w:customStyle="1" w:styleId="TextodecomentrioChar">
    <w:name w:val="Texto de comentário Char"/>
    <w:link w:val="Textodecomentrio"/>
    <w:uiPriority w:val="99"/>
    <w:qFormat/>
    <w:rsid w:val="00013240"/>
    <w:rPr>
      <w:rFonts w:ascii="Calibri" w:eastAsia="Calibri" w:hAnsi="Calibri"/>
      <w:lang w:eastAsia="en-US"/>
    </w:rPr>
  </w:style>
  <w:style w:type="paragraph" w:customStyle="1" w:styleId="Nivel01">
    <w:name w:val="Nivel 01"/>
    <w:basedOn w:val="Ttulo1"/>
    <w:next w:val="Normal"/>
    <w:link w:val="Nivel01Char"/>
    <w:qFormat/>
    <w:rsid w:val="00013240"/>
    <w:pPr>
      <w:keepLines/>
      <w:numPr>
        <w:numId w:val="8"/>
      </w:numPr>
      <w:tabs>
        <w:tab w:val="left" w:pos="567"/>
      </w:tabs>
      <w:autoSpaceDE/>
      <w:autoSpaceDN/>
      <w:adjustRightInd/>
      <w:spacing w:before="240" w:after="0"/>
      <w:jc w:val="both"/>
    </w:pPr>
    <w:rPr>
      <w:rFonts w:ascii="Arial" w:eastAsia="MS Gothic" w:hAnsi="Arial" w:cs="Arial"/>
    </w:rPr>
  </w:style>
  <w:style w:type="paragraph" w:customStyle="1" w:styleId="Nivel2">
    <w:name w:val="Nivel 2"/>
    <w:basedOn w:val="Normal"/>
    <w:link w:val="Nivel2Char"/>
    <w:qFormat/>
    <w:rsid w:val="00013240"/>
    <w:pPr>
      <w:numPr>
        <w:ilvl w:val="1"/>
        <w:numId w:val="8"/>
      </w:numPr>
      <w:spacing w:before="120" w:after="120"/>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013240"/>
    <w:pPr>
      <w:numPr>
        <w:ilvl w:val="2"/>
        <w:numId w:val="8"/>
      </w:numPr>
      <w:spacing w:before="120" w:after="12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013240"/>
    <w:pPr>
      <w:numPr>
        <w:ilvl w:val="3"/>
      </w:numPr>
    </w:pPr>
    <w:rPr>
      <w:color w:val="auto"/>
    </w:rPr>
  </w:style>
  <w:style w:type="paragraph" w:customStyle="1" w:styleId="Nivel5">
    <w:name w:val="Nivel 5"/>
    <w:basedOn w:val="Nivel4"/>
    <w:qFormat/>
    <w:rsid w:val="00013240"/>
    <w:pPr>
      <w:numPr>
        <w:ilvl w:val="4"/>
      </w:numPr>
    </w:pPr>
  </w:style>
  <w:style w:type="character" w:customStyle="1" w:styleId="Nivel2Char">
    <w:name w:val="Nivel 2 Char"/>
    <w:link w:val="Nivel2"/>
    <w:locked/>
    <w:rsid w:val="00013240"/>
    <w:rPr>
      <w:rFonts w:ascii="Arial" w:eastAsia="MS Mincho" w:hAnsi="Arial" w:cs="Arial"/>
      <w:color w:val="000000"/>
    </w:rPr>
  </w:style>
  <w:style w:type="character" w:customStyle="1" w:styleId="Nivel3Char">
    <w:name w:val="Nivel 3 Char"/>
    <w:link w:val="Nivel3"/>
    <w:rsid w:val="00013240"/>
    <w:rPr>
      <w:rFonts w:ascii="Arial" w:eastAsia="MS Mincho" w:hAnsi="Arial" w:cs="Arial"/>
      <w:color w:val="000000"/>
    </w:rPr>
  </w:style>
  <w:style w:type="character" w:customStyle="1" w:styleId="Nivel01Char">
    <w:name w:val="Nivel 01 Char"/>
    <w:link w:val="Nivel01"/>
    <w:rsid w:val="00013240"/>
    <w:rPr>
      <w:rFonts w:ascii="Arial" w:eastAsia="MS Gothic" w:hAnsi="Arial" w:cs="Arial"/>
      <w:b/>
      <w:bCs/>
    </w:rPr>
  </w:style>
  <w:style w:type="paragraph" w:customStyle="1" w:styleId="ou">
    <w:name w:val="ou"/>
    <w:basedOn w:val="PargrafodaLista"/>
    <w:link w:val="ouChar"/>
    <w:qFormat/>
    <w:rsid w:val="00013240"/>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sid w:val="00013240"/>
    <w:rPr>
      <w:rFonts w:ascii="Arial" w:eastAsia="Cambria" w:hAnsi="Arial" w:cs="Arial"/>
      <w:b/>
      <w:bCs/>
      <w:i/>
      <w:iCs/>
      <w:color w:val="FF0000"/>
      <w:sz w:val="24"/>
      <w:szCs w:val="24"/>
      <w:u w:val="single"/>
    </w:rPr>
  </w:style>
  <w:style w:type="paragraph" w:customStyle="1" w:styleId="Nvel2-Red">
    <w:name w:val="Nível 2 -Red"/>
    <w:basedOn w:val="Nivel2"/>
    <w:link w:val="Nvel2-RedChar"/>
    <w:qFormat/>
    <w:rsid w:val="00013240"/>
    <w:pPr>
      <w:numPr>
        <w:numId w:val="1"/>
      </w:numPr>
      <w:ind w:left="0" w:firstLine="0"/>
    </w:pPr>
    <w:rPr>
      <w:i/>
      <w:iCs/>
      <w:color w:val="FF0000"/>
    </w:rPr>
  </w:style>
  <w:style w:type="paragraph" w:customStyle="1" w:styleId="Nvel3-R">
    <w:name w:val="Nível 3-R"/>
    <w:basedOn w:val="Nivel3"/>
    <w:link w:val="Nvel3-RChar"/>
    <w:qFormat/>
    <w:rsid w:val="00013240"/>
    <w:pPr>
      <w:numPr>
        <w:numId w:val="1"/>
      </w:numPr>
      <w:ind w:left="284" w:firstLine="0"/>
    </w:pPr>
    <w:rPr>
      <w:i/>
      <w:iCs/>
      <w:color w:val="FF0000"/>
    </w:rPr>
  </w:style>
  <w:style w:type="character" w:customStyle="1" w:styleId="Nvel2-RedChar">
    <w:name w:val="Nível 2 -Red Char"/>
    <w:link w:val="Nvel2-Red"/>
    <w:rsid w:val="00013240"/>
    <w:rPr>
      <w:rFonts w:ascii="Arial" w:eastAsia="MS Mincho" w:hAnsi="Arial" w:cs="Arial"/>
      <w:i/>
      <w:iCs/>
      <w:color w:val="FF0000"/>
    </w:rPr>
  </w:style>
  <w:style w:type="character" w:customStyle="1" w:styleId="Nvel3-RChar">
    <w:name w:val="Nível 3-R Char"/>
    <w:link w:val="Nvel3-R"/>
    <w:rsid w:val="00013240"/>
    <w:rPr>
      <w:rFonts w:ascii="Arial" w:eastAsia="MS Mincho" w:hAnsi="Arial" w:cs="Arial"/>
      <w:i/>
      <w:iCs/>
      <w:color w:val="FF0000"/>
    </w:rPr>
  </w:style>
  <w:style w:type="character" w:customStyle="1" w:styleId="Nivel4Char">
    <w:name w:val="Nivel 4 Char"/>
    <w:link w:val="Nivel4"/>
    <w:rsid w:val="00A532F2"/>
    <w:rPr>
      <w:rFonts w:ascii="Arial" w:eastAsia="MS Mincho" w:hAnsi="Arial" w:cs="Arial"/>
    </w:rPr>
  </w:style>
  <w:style w:type="character" w:customStyle="1" w:styleId="PargrafodaListaChar">
    <w:name w:val="Parágrafo da Lista Char"/>
    <w:aliases w:val="Segundo Char"/>
    <w:link w:val="PargrafodaLista"/>
    <w:uiPriority w:val="1"/>
    <w:rsid w:val="00A532F2"/>
    <w:rPr>
      <w:rFonts w:ascii="Calibri" w:eastAsia="Calibri" w:hAnsi="Calibri"/>
      <w:sz w:val="22"/>
      <w:szCs w:val="22"/>
      <w:lang w:eastAsia="en-US"/>
    </w:rPr>
  </w:style>
  <w:style w:type="paragraph" w:customStyle="1" w:styleId="Nvel4-R">
    <w:name w:val="Nível 4-R"/>
    <w:basedOn w:val="Nivel4"/>
    <w:link w:val="Nvel4-RChar"/>
    <w:qFormat/>
    <w:rsid w:val="00A532F2"/>
    <w:pPr>
      <w:numPr>
        <w:numId w:val="1"/>
      </w:numPr>
      <w:ind w:left="851" w:firstLine="0"/>
    </w:pPr>
    <w:rPr>
      <w:i/>
      <w:iCs/>
      <w:color w:val="FF0000"/>
    </w:rPr>
  </w:style>
  <w:style w:type="character" w:customStyle="1" w:styleId="Nvel4-RChar">
    <w:name w:val="Nível 4-R Char"/>
    <w:link w:val="Nvel4-R"/>
    <w:rsid w:val="00A532F2"/>
    <w:rPr>
      <w:rFonts w:ascii="Arial" w:eastAsia="MS Mincho" w:hAnsi="Arial" w:cs="Arial"/>
      <w:i/>
      <w:iCs/>
      <w:color w:val="FF0000"/>
    </w:rPr>
  </w:style>
  <w:style w:type="paragraph" w:customStyle="1" w:styleId="western">
    <w:name w:val="western"/>
    <w:basedOn w:val="Normal"/>
    <w:rsid w:val="00066539"/>
    <w:pPr>
      <w:spacing w:before="100" w:beforeAutospacing="1" w:after="100" w:afterAutospacing="1" w:line="240" w:lineRule="auto"/>
    </w:pPr>
    <w:rPr>
      <w:rFonts w:ascii="Times New Roman" w:eastAsia="Times New Roman" w:hAnsi="Times New Roman"/>
      <w:sz w:val="24"/>
      <w:szCs w:val="24"/>
      <w:lang w:eastAsia="pt-BR"/>
    </w:rPr>
  </w:style>
  <w:style w:type="table" w:customStyle="1" w:styleId="TableNormal">
    <w:name w:val="Table Normal"/>
    <w:uiPriority w:val="2"/>
    <w:semiHidden/>
    <w:unhideWhenUsed/>
    <w:qFormat/>
    <w:rsid w:val="00DB2A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B2AE4"/>
    <w:pPr>
      <w:widowControl w:val="0"/>
      <w:autoSpaceDE w:val="0"/>
      <w:autoSpaceDN w:val="0"/>
      <w:spacing w:after="0" w:line="240" w:lineRule="auto"/>
    </w:pPr>
    <w:rPr>
      <w:rFonts w:ascii="Times New Roman" w:eastAsia="Times New Roman" w:hAnsi="Times New Roman"/>
      <w:lang w:val="pt-PT"/>
    </w:rPr>
  </w:style>
  <w:style w:type="paragraph" w:styleId="NormalWeb">
    <w:name w:val="Normal (Web)"/>
    <w:basedOn w:val="Normal"/>
    <w:uiPriority w:val="99"/>
    <w:unhideWhenUsed/>
    <w:rsid w:val="00E50379"/>
    <w:pPr>
      <w:spacing w:before="100" w:beforeAutospacing="1" w:after="100" w:afterAutospacing="1" w:line="240" w:lineRule="auto"/>
    </w:pPr>
    <w:rPr>
      <w:rFonts w:ascii="Times New Roman" w:eastAsia="Times New Roman" w:hAnsi="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32050"/>
    <w:rPr>
      <w:b/>
      <w:bCs/>
    </w:rPr>
  </w:style>
  <w:style w:type="character" w:customStyle="1" w:styleId="AssuntodocomentrioChar">
    <w:name w:val="Assunto do comentário Char"/>
    <w:link w:val="Assuntodocomentrio"/>
    <w:uiPriority w:val="99"/>
    <w:semiHidden/>
    <w:rsid w:val="00532050"/>
    <w:rPr>
      <w:rFonts w:ascii="Calibri" w:eastAsia="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6607">
      <w:bodyDiv w:val="1"/>
      <w:marLeft w:val="0"/>
      <w:marRight w:val="0"/>
      <w:marTop w:val="0"/>
      <w:marBottom w:val="0"/>
      <w:divBdr>
        <w:top w:val="none" w:sz="0" w:space="0" w:color="auto"/>
        <w:left w:val="none" w:sz="0" w:space="0" w:color="auto"/>
        <w:bottom w:val="none" w:sz="0" w:space="0" w:color="auto"/>
        <w:right w:val="none" w:sz="0" w:space="0" w:color="auto"/>
      </w:divBdr>
    </w:div>
    <w:div w:id="89013342">
      <w:bodyDiv w:val="1"/>
      <w:marLeft w:val="0"/>
      <w:marRight w:val="0"/>
      <w:marTop w:val="0"/>
      <w:marBottom w:val="0"/>
      <w:divBdr>
        <w:top w:val="none" w:sz="0" w:space="0" w:color="auto"/>
        <w:left w:val="none" w:sz="0" w:space="0" w:color="auto"/>
        <w:bottom w:val="none" w:sz="0" w:space="0" w:color="auto"/>
        <w:right w:val="none" w:sz="0" w:space="0" w:color="auto"/>
      </w:divBdr>
    </w:div>
    <w:div w:id="552817330">
      <w:bodyDiv w:val="1"/>
      <w:marLeft w:val="0"/>
      <w:marRight w:val="0"/>
      <w:marTop w:val="0"/>
      <w:marBottom w:val="0"/>
      <w:divBdr>
        <w:top w:val="none" w:sz="0" w:space="0" w:color="auto"/>
        <w:left w:val="none" w:sz="0" w:space="0" w:color="auto"/>
        <w:bottom w:val="none" w:sz="0" w:space="0" w:color="auto"/>
        <w:right w:val="none" w:sz="0" w:space="0" w:color="auto"/>
      </w:divBdr>
    </w:div>
    <w:div w:id="555167246">
      <w:bodyDiv w:val="1"/>
      <w:marLeft w:val="0"/>
      <w:marRight w:val="0"/>
      <w:marTop w:val="0"/>
      <w:marBottom w:val="0"/>
      <w:divBdr>
        <w:top w:val="none" w:sz="0" w:space="0" w:color="auto"/>
        <w:left w:val="none" w:sz="0" w:space="0" w:color="auto"/>
        <w:bottom w:val="none" w:sz="0" w:space="0" w:color="auto"/>
        <w:right w:val="none" w:sz="0" w:space="0" w:color="auto"/>
      </w:divBdr>
    </w:div>
    <w:div w:id="814103156">
      <w:bodyDiv w:val="1"/>
      <w:marLeft w:val="0"/>
      <w:marRight w:val="0"/>
      <w:marTop w:val="0"/>
      <w:marBottom w:val="0"/>
      <w:divBdr>
        <w:top w:val="none" w:sz="0" w:space="0" w:color="auto"/>
        <w:left w:val="none" w:sz="0" w:space="0" w:color="auto"/>
        <w:bottom w:val="none" w:sz="0" w:space="0" w:color="auto"/>
        <w:right w:val="none" w:sz="0" w:space="0" w:color="auto"/>
      </w:divBdr>
    </w:div>
    <w:div w:id="931008314">
      <w:bodyDiv w:val="1"/>
      <w:marLeft w:val="0"/>
      <w:marRight w:val="0"/>
      <w:marTop w:val="0"/>
      <w:marBottom w:val="0"/>
      <w:divBdr>
        <w:top w:val="none" w:sz="0" w:space="0" w:color="auto"/>
        <w:left w:val="none" w:sz="0" w:space="0" w:color="auto"/>
        <w:bottom w:val="none" w:sz="0" w:space="0" w:color="auto"/>
        <w:right w:val="none" w:sz="0" w:space="0" w:color="auto"/>
      </w:divBdr>
    </w:div>
    <w:div w:id="1514225741">
      <w:bodyDiv w:val="1"/>
      <w:marLeft w:val="0"/>
      <w:marRight w:val="0"/>
      <w:marTop w:val="0"/>
      <w:marBottom w:val="0"/>
      <w:divBdr>
        <w:top w:val="none" w:sz="0" w:space="0" w:color="auto"/>
        <w:left w:val="none" w:sz="0" w:space="0" w:color="auto"/>
        <w:bottom w:val="none" w:sz="0" w:space="0" w:color="auto"/>
        <w:right w:val="none" w:sz="0" w:space="0" w:color="auto"/>
      </w:divBdr>
    </w:div>
    <w:div w:id="1537155158">
      <w:bodyDiv w:val="1"/>
      <w:marLeft w:val="0"/>
      <w:marRight w:val="0"/>
      <w:marTop w:val="0"/>
      <w:marBottom w:val="0"/>
      <w:divBdr>
        <w:top w:val="none" w:sz="0" w:space="0" w:color="auto"/>
        <w:left w:val="none" w:sz="0" w:space="0" w:color="auto"/>
        <w:bottom w:val="none" w:sz="0" w:space="0" w:color="auto"/>
        <w:right w:val="none" w:sz="0" w:space="0" w:color="auto"/>
      </w:divBdr>
    </w:div>
    <w:div w:id="1547064257">
      <w:bodyDiv w:val="1"/>
      <w:marLeft w:val="0"/>
      <w:marRight w:val="0"/>
      <w:marTop w:val="0"/>
      <w:marBottom w:val="0"/>
      <w:divBdr>
        <w:top w:val="none" w:sz="0" w:space="0" w:color="auto"/>
        <w:left w:val="none" w:sz="0" w:space="0" w:color="auto"/>
        <w:bottom w:val="none" w:sz="0" w:space="0" w:color="auto"/>
        <w:right w:val="none" w:sz="0" w:space="0" w:color="auto"/>
      </w:divBdr>
    </w:div>
    <w:div w:id="1640838894">
      <w:bodyDiv w:val="1"/>
      <w:marLeft w:val="0"/>
      <w:marRight w:val="0"/>
      <w:marTop w:val="0"/>
      <w:marBottom w:val="0"/>
      <w:divBdr>
        <w:top w:val="none" w:sz="0" w:space="0" w:color="auto"/>
        <w:left w:val="none" w:sz="0" w:space="0" w:color="auto"/>
        <w:bottom w:val="none" w:sz="0" w:space="0" w:color="auto"/>
        <w:right w:val="none" w:sz="0" w:space="0" w:color="auto"/>
      </w:divBdr>
    </w:div>
    <w:div w:id="1736391050">
      <w:bodyDiv w:val="1"/>
      <w:marLeft w:val="0"/>
      <w:marRight w:val="0"/>
      <w:marTop w:val="0"/>
      <w:marBottom w:val="0"/>
      <w:divBdr>
        <w:top w:val="none" w:sz="0" w:space="0" w:color="auto"/>
        <w:left w:val="none" w:sz="0" w:space="0" w:color="auto"/>
        <w:bottom w:val="none" w:sz="0" w:space="0" w:color="auto"/>
        <w:right w:val="none" w:sz="0" w:space="0" w:color="auto"/>
      </w:divBdr>
    </w:div>
    <w:div w:id="177544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25art159"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2/decreto/d7724.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5E67D-F34E-41F5-A914-5F016E1D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18</Pages>
  <Words>8278</Words>
  <Characters>48808</Characters>
  <Application>Microsoft Office Word</Application>
  <DocSecurity>0</DocSecurity>
  <Lines>406</Lines>
  <Paragraphs>113</Paragraphs>
  <ScaleCrop>false</ScaleCrop>
  <HeadingPairs>
    <vt:vector size="2" baseType="variant">
      <vt:variant>
        <vt:lpstr>Título</vt:lpstr>
      </vt:variant>
      <vt:variant>
        <vt:i4>1</vt:i4>
      </vt:variant>
    </vt:vector>
  </HeadingPairs>
  <TitlesOfParts>
    <vt:vector size="1" baseType="lpstr">
      <vt:lpstr>ANEXO IV</vt:lpstr>
    </vt:vector>
  </TitlesOfParts>
  <Company>Prefeitura Municipal de Dourados</Company>
  <LinksUpToDate>false</LinksUpToDate>
  <CharactersWithSpaces>56973</CharactersWithSpaces>
  <SharedDoc>false</SharedDoc>
  <HLinks>
    <vt:vector size="246" baseType="variant">
      <vt:variant>
        <vt:i4>8716369</vt:i4>
      </vt:variant>
      <vt:variant>
        <vt:i4>120</vt:i4>
      </vt:variant>
      <vt:variant>
        <vt:i4>0</vt:i4>
      </vt:variant>
      <vt:variant>
        <vt:i4>5</vt:i4>
      </vt:variant>
      <vt:variant>
        <vt:lpwstr>http://www.planalto.gov.br/ccivil_03/_ato2019-2022/2021/lei/L14133.htm</vt:lpwstr>
      </vt:variant>
      <vt:variant>
        <vt:lpwstr>art92§1</vt:lpwstr>
      </vt:variant>
      <vt:variant>
        <vt:i4>8716369</vt:i4>
      </vt:variant>
      <vt:variant>
        <vt:i4>117</vt:i4>
      </vt:variant>
      <vt:variant>
        <vt:i4>0</vt:i4>
      </vt:variant>
      <vt:variant>
        <vt:i4>5</vt:i4>
      </vt:variant>
      <vt:variant>
        <vt:lpwstr>http://www.planalto.gov.br/ccivil_03/_ato2019-2022/2021/lei/L14133.htm</vt:lpwstr>
      </vt:variant>
      <vt:variant>
        <vt:lpwstr>art92§1</vt:lpwstr>
      </vt:variant>
      <vt:variant>
        <vt:i4>4915418</vt:i4>
      </vt:variant>
      <vt:variant>
        <vt:i4>114</vt:i4>
      </vt:variant>
      <vt:variant>
        <vt:i4>0</vt:i4>
      </vt:variant>
      <vt:variant>
        <vt:i4>5</vt:i4>
      </vt:variant>
      <vt:variant>
        <vt:lpwstr>https://www.planalto.gov.br/ccivil_03/_ato2011-2014/2012/decreto/d7724.htm</vt:lpwstr>
      </vt:variant>
      <vt:variant>
        <vt:lpwstr>art7§3</vt:lpwstr>
      </vt:variant>
      <vt:variant>
        <vt:i4>1704152</vt:i4>
      </vt:variant>
      <vt:variant>
        <vt:i4>111</vt:i4>
      </vt:variant>
      <vt:variant>
        <vt:i4>0</vt:i4>
      </vt:variant>
      <vt:variant>
        <vt:i4>5</vt:i4>
      </vt:variant>
      <vt:variant>
        <vt:lpwstr>https://www.planalto.gov.br/ccivil_03/_ato2011-2014/2011/lei/l12527.htm</vt:lpwstr>
      </vt:variant>
      <vt:variant>
        <vt:lpwstr>art8§2</vt:lpwstr>
      </vt:variant>
      <vt:variant>
        <vt:i4>2228323</vt:i4>
      </vt:variant>
      <vt:variant>
        <vt:i4>108</vt:i4>
      </vt:variant>
      <vt:variant>
        <vt:i4>0</vt:i4>
      </vt:variant>
      <vt:variant>
        <vt:i4>5</vt:i4>
      </vt:variant>
      <vt:variant>
        <vt:lpwstr>http://www.planalto.gov.br/ccivil_03/_ato2019-2022/2021/lei/L14133.htm</vt:lpwstr>
      </vt:variant>
      <vt:variant>
        <vt:lpwstr>art94</vt:lpwstr>
      </vt:variant>
      <vt:variant>
        <vt:i4>1835088</vt:i4>
      </vt:variant>
      <vt:variant>
        <vt:i4>105</vt:i4>
      </vt:variant>
      <vt:variant>
        <vt:i4>0</vt:i4>
      </vt:variant>
      <vt:variant>
        <vt:i4>5</vt:i4>
      </vt:variant>
      <vt:variant>
        <vt:lpwstr>http://www.planalto.gov.br/ccivil_03/_ato2019-2022/2021/lei/L14133.htm</vt:lpwstr>
      </vt:variant>
      <vt:variant>
        <vt:lpwstr>art136</vt:lpwstr>
      </vt:variant>
      <vt:variant>
        <vt:i4>1966161</vt:i4>
      </vt:variant>
      <vt:variant>
        <vt:i4>102</vt:i4>
      </vt:variant>
      <vt:variant>
        <vt:i4>0</vt:i4>
      </vt:variant>
      <vt:variant>
        <vt:i4>5</vt:i4>
      </vt:variant>
      <vt:variant>
        <vt:lpwstr>http://www.planalto.gov.br/ccivil_03/_ato2019-2022/2021/lei/L14133.htm</vt:lpwstr>
      </vt:variant>
      <vt:variant>
        <vt:lpwstr>art124</vt:lpwstr>
      </vt:variant>
      <vt:variant>
        <vt:i4>4980850</vt:i4>
      </vt:variant>
      <vt:variant>
        <vt:i4>99</vt:i4>
      </vt:variant>
      <vt:variant>
        <vt:i4>0</vt:i4>
      </vt:variant>
      <vt:variant>
        <vt:i4>5</vt:i4>
      </vt:variant>
      <vt:variant>
        <vt:lpwstr>https://www.planalto.gov.br/ccivil_03/leis/l8078compilado.htm</vt:lpwstr>
      </vt:variant>
      <vt:variant>
        <vt:lpwstr/>
      </vt:variant>
      <vt:variant>
        <vt:i4>6881398</vt:i4>
      </vt:variant>
      <vt:variant>
        <vt:i4>96</vt:i4>
      </vt:variant>
      <vt:variant>
        <vt:i4>0</vt:i4>
      </vt:variant>
      <vt:variant>
        <vt:i4>5</vt:i4>
      </vt:variant>
      <vt:variant>
        <vt:lpwstr>http://www.planalto.gov.br/ccivil_03/_ato2019-2022/2021/lei/L14133.htm</vt:lpwstr>
      </vt:variant>
      <vt:variant>
        <vt:lpwstr/>
      </vt:variant>
      <vt:variant>
        <vt:i4>2228323</vt:i4>
      </vt:variant>
      <vt:variant>
        <vt:i4>93</vt:i4>
      </vt:variant>
      <vt:variant>
        <vt:i4>0</vt:i4>
      </vt:variant>
      <vt:variant>
        <vt:i4>5</vt:i4>
      </vt:variant>
      <vt:variant>
        <vt:lpwstr>http://www.planalto.gov.br/ccivil_03/_ato2019-2022/2021/lei/L14133.htm</vt:lpwstr>
      </vt:variant>
      <vt:variant>
        <vt:lpwstr>art92</vt:lpwstr>
      </vt:variant>
      <vt:variant>
        <vt:i4>2228323</vt:i4>
      </vt:variant>
      <vt:variant>
        <vt:i4>90</vt:i4>
      </vt:variant>
      <vt:variant>
        <vt:i4>0</vt:i4>
      </vt:variant>
      <vt:variant>
        <vt:i4>5</vt:i4>
      </vt:variant>
      <vt:variant>
        <vt:lpwstr>http://www.planalto.gov.br/ccivil_03/_ato2019-2022/2021/lei/L14133.htm</vt:lpwstr>
      </vt:variant>
      <vt:variant>
        <vt:lpwstr>art92</vt:lpwstr>
      </vt:variant>
      <vt:variant>
        <vt:i4>1179728</vt:i4>
      </vt:variant>
      <vt:variant>
        <vt:i4>87</vt:i4>
      </vt:variant>
      <vt:variant>
        <vt:i4>0</vt:i4>
      </vt:variant>
      <vt:variant>
        <vt:i4>5</vt:i4>
      </vt:variant>
      <vt:variant>
        <vt:lpwstr>http://www.planalto.gov.br/ccivil_03/_ato2019-2022/2021/lei/L14133.htm</vt:lpwstr>
      </vt:variant>
      <vt:variant>
        <vt:lpwstr>art138</vt:lpwstr>
      </vt:variant>
      <vt:variant>
        <vt:i4>1900624</vt:i4>
      </vt:variant>
      <vt:variant>
        <vt:i4>84</vt:i4>
      </vt:variant>
      <vt:variant>
        <vt:i4>0</vt:i4>
      </vt:variant>
      <vt:variant>
        <vt:i4>5</vt:i4>
      </vt:variant>
      <vt:variant>
        <vt:lpwstr>http://www.planalto.gov.br/ccivil_03/_ato2019-2022/2021/lei/L14133.htm</vt:lpwstr>
      </vt:variant>
      <vt:variant>
        <vt:lpwstr>art137</vt:lpwstr>
      </vt:variant>
      <vt:variant>
        <vt:i4>2228323</vt:i4>
      </vt:variant>
      <vt:variant>
        <vt:i4>81</vt:i4>
      </vt:variant>
      <vt:variant>
        <vt:i4>0</vt:i4>
      </vt:variant>
      <vt:variant>
        <vt:i4>5</vt:i4>
      </vt:variant>
      <vt:variant>
        <vt:lpwstr>http://www.planalto.gov.br/ccivil_03/_ato2019-2022/2021/lei/L14133.htm</vt:lpwstr>
      </vt:variant>
      <vt:variant>
        <vt:lpwstr>art92</vt:lpwstr>
      </vt:variant>
      <vt:variant>
        <vt:i4>7405624</vt:i4>
      </vt:variant>
      <vt:variant>
        <vt:i4>78</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75</vt:i4>
      </vt:variant>
      <vt:variant>
        <vt:i4>0</vt:i4>
      </vt:variant>
      <vt:variant>
        <vt:i4>5</vt:i4>
      </vt:variant>
      <vt:variant>
        <vt:lpwstr>http://www.planalto.gov.br/ccivil_03/_ato2019-2022/2021/lei/L14133.htm</vt:lpwstr>
      </vt:variant>
      <vt:variant>
        <vt:lpwstr>163</vt:lpwstr>
      </vt:variant>
      <vt:variant>
        <vt:i4>1769557</vt:i4>
      </vt:variant>
      <vt:variant>
        <vt:i4>72</vt:i4>
      </vt:variant>
      <vt:variant>
        <vt:i4>0</vt:i4>
      </vt:variant>
      <vt:variant>
        <vt:i4>5</vt:i4>
      </vt:variant>
      <vt:variant>
        <vt:lpwstr>http://www.planalto.gov.br/ccivil_03/_ato2019-2022/2021/lei/L14133.htm</vt:lpwstr>
      </vt:variant>
      <vt:variant>
        <vt:lpwstr>art161</vt:lpwstr>
      </vt:variant>
      <vt:variant>
        <vt:i4>1704021</vt:i4>
      </vt:variant>
      <vt:variant>
        <vt:i4>69</vt:i4>
      </vt:variant>
      <vt:variant>
        <vt:i4>0</vt:i4>
      </vt:variant>
      <vt:variant>
        <vt:i4>5</vt:i4>
      </vt:variant>
      <vt:variant>
        <vt:lpwstr>http://www.planalto.gov.br/ccivil_03/_ato2019-2022/2021/lei/L14133.htm</vt:lpwstr>
      </vt:variant>
      <vt:variant>
        <vt:lpwstr>art160</vt:lpwstr>
      </vt:variant>
      <vt:variant>
        <vt:i4>8060965</vt:i4>
      </vt:variant>
      <vt:variant>
        <vt:i4>66</vt:i4>
      </vt:variant>
      <vt:variant>
        <vt:i4>0</vt:i4>
      </vt:variant>
      <vt:variant>
        <vt:i4>5</vt:i4>
      </vt:variant>
      <vt:variant>
        <vt:lpwstr>http://www.planalto.gov.br/ccivil_03/_ato2019-2022/2021/lei/L14133.htm%25art159</vt:lpwstr>
      </vt:variant>
      <vt:variant>
        <vt:lpwstr/>
      </vt:variant>
      <vt:variant>
        <vt:i4>6684774</vt:i4>
      </vt:variant>
      <vt:variant>
        <vt:i4>63</vt:i4>
      </vt:variant>
      <vt:variant>
        <vt:i4>0</vt:i4>
      </vt:variant>
      <vt:variant>
        <vt:i4>5</vt:i4>
      </vt:variant>
      <vt:variant>
        <vt:lpwstr>https://www.planalto.gov.br/ccivil_03/_ato2011-2014/2013/lei/l12846.htm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2949361</vt:i4>
      </vt:variant>
      <vt:variant>
        <vt:i4>57</vt:i4>
      </vt:variant>
      <vt:variant>
        <vt:i4>0</vt:i4>
      </vt:variant>
      <vt:variant>
        <vt:i4>5</vt:i4>
      </vt:variant>
      <vt:variant>
        <vt:lpwstr>http://www.planalto.gov.br/ccivil_03/_ato2019-2022/2021/lei/L14133.htm</vt:lpwstr>
      </vt:variant>
      <vt:variant>
        <vt:lpwstr>art156§1</vt:lpwstr>
      </vt:variant>
      <vt:variant>
        <vt:i4>1179734</vt:i4>
      </vt:variant>
      <vt:variant>
        <vt:i4>54</vt:i4>
      </vt:variant>
      <vt:variant>
        <vt:i4>0</vt:i4>
      </vt:variant>
      <vt:variant>
        <vt:i4>5</vt:i4>
      </vt:variant>
      <vt:variant>
        <vt:lpwstr>http://www.planalto.gov.br/ccivil_03/_ato2019-2022/2021/lei/L14133.htm</vt:lpwstr>
      </vt:variant>
      <vt:variant>
        <vt:lpwstr>art158</vt:lpwstr>
      </vt:variant>
      <vt:variant>
        <vt:i4>2359537</vt:i4>
      </vt:variant>
      <vt:variant>
        <vt:i4>51</vt:i4>
      </vt:variant>
      <vt:variant>
        <vt:i4>0</vt:i4>
      </vt:variant>
      <vt:variant>
        <vt:i4>5</vt:i4>
      </vt:variant>
      <vt:variant>
        <vt:lpwstr>http://www.planalto.gov.br/ccivil_03/_ato2019-2022/2021/lei/L14133.htm</vt:lpwstr>
      </vt:variant>
      <vt:variant>
        <vt:lpwstr>art156§8</vt:lpwstr>
      </vt:variant>
      <vt:variant>
        <vt:i4>1900630</vt:i4>
      </vt:variant>
      <vt:variant>
        <vt:i4>48</vt:i4>
      </vt:variant>
      <vt:variant>
        <vt:i4>0</vt:i4>
      </vt:variant>
      <vt:variant>
        <vt:i4>5</vt:i4>
      </vt:variant>
      <vt:variant>
        <vt:lpwstr>http://www.planalto.gov.br/ccivil_03/_ato2019-2022/2021/lei/L14133.htm</vt:lpwstr>
      </vt:variant>
      <vt:variant>
        <vt:lpwstr>art157</vt:lpwstr>
      </vt:variant>
      <vt:variant>
        <vt:i4>2818289</vt:i4>
      </vt:variant>
      <vt:variant>
        <vt:i4>45</vt:i4>
      </vt:variant>
      <vt:variant>
        <vt:i4>0</vt:i4>
      </vt:variant>
      <vt:variant>
        <vt:i4>5</vt:i4>
      </vt:variant>
      <vt:variant>
        <vt:lpwstr>http://www.planalto.gov.br/ccivil_03/_ato2019-2022/2021/lei/L14133.htm</vt:lpwstr>
      </vt:variant>
      <vt:variant>
        <vt:lpwstr>art156§7</vt:lpwstr>
      </vt:variant>
      <vt:variant>
        <vt:i4>2425073</vt:i4>
      </vt:variant>
      <vt:variant>
        <vt:i4>42</vt:i4>
      </vt:variant>
      <vt:variant>
        <vt:i4>0</vt:i4>
      </vt:variant>
      <vt:variant>
        <vt:i4>5</vt:i4>
      </vt:variant>
      <vt:variant>
        <vt:lpwstr>http://www.planalto.gov.br/ccivil_03/_ato2019-2022/2021/lei/L14133.htm</vt:lpwstr>
      </vt:variant>
      <vt:variant>
        <vt:lpwstr>art156§9</vt:lpwstr>
      </vt:variant>
      <vt:variant>
        <vt:i4>2687217</vt:i4>
      </vt:variant>
      <vt:variant>
        <vt:i4>39</vt:i4>
      </vt:variant>
      <vt:variant>
        <vt:i4>0</vt:i4>
      </vt:variant>
      <vt:variant>
        <vt:i4>5</vt:i4>
      </vt:variant>
      <vt:variant>
        <vt:lpwstr>http://www.planalto.gov.br/ccivil_03/_ato2019-2022/2021/lei/L14133.htm</vt:lpwstr>
      </vt:variant>
      <vt:variant>
        <vt:lpwstr>art156§5</vt:lpwstr>
      </vt:variant>
      <vt:variant>
        <vt:i4>2621681</vt:i4>
      </vt:variant>
      <vt:variant>
        <vt:i4>36</vt:i4>
      </vt:variant>
      <vt:variant>
        <vt:i4>0</vt:i4>
      </vt:variant>
      <vt:variant>
        <vt:i4>5</vt:i4>
      </vt:variant>
      <vt:variant>
        <vt:lpwstr>http://www.planalto.gov.br/ccivil_03/_ato2019-2022/2021/lei/L14133.htm</vt:lpwstr>
      </vt:variant>
      <vt:variant>
        <vt:lpwstr>art156§4</vt:lpwstr>
      </vt:variant>
      <vt:variant>
        <vt:i4>3014897</vt:i4>
      </vt:variant>
      <vt:variant>
        <vt:i4>33</vt:i4>
      </vt:variant>
      <vt:variant>
        <vt:i4>0</vt:i4>
      </vt:variant>
      <vt:variant>
        <vt:i4>5</vt:i4>
      </vt:variant>
      <vt:variant>
        <vt:lpwstr>http://www.planalto.gov.br/ccivil_03/_ato2019-2022/2021/lei/L14133.htm</vt:lpwstr>
      </vt:variant>
      <vt:variant>
        <vt:lpwstr>art156§2</vt:lpwstr>
      </vt:variant>
      <vt:variant>
        <vt:i4>2162803</vt:i4>
      </vt:variant>
      <vt:variant>
        <vt:i4>30</vt:i4>
      </vt:variant>
      <vt:variant>
        <vt:i4>0</vt:i4>
      </vt:variant>
      <vt:variant>
        <vt:i4>5</vt:i4>
      </vt:variant>
      <vt:variant>
        <vt:lpwstr>https://www.planalto.gov.br/ccivil_03/_ato2011-2014/2013/lei/l12846.htm</vt:lpwstr>
      </vt:variant>
      <vt:variant>
        <vt:lpwstr>art5</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2228323</vt:i4>
      </vt:variant>
      <vt:variant>
        <vt:i4>24</vt:i4>
      </vt:variant>
      <vt:variant>
        <vt:i4>0</vt:i4>
      </vt:variant>
      <vt:variant>
        <vt:i4>5</vt:i4>
      </vt:variant>
      <vt:variant>
        <vt:lpwstr>http://www.planalto.gov.br/ccivil_03/_ato2019-2022/2021/lei/L14133.htm</vt:lpwstr>
      </vt:variant>
      <vt:variant>
        <vt:lpwstr>art92</vt:lpwstr>
      </vt:variant>
      <vt:variant>
        <vt:i4>2228323</vt:i4>
      </vt:variant>
      <vt:variant>
        <vt:i4>21</vt:i4>
      </vt:variant>
      <vt:variant>
        <vt:i4>0</vt:i4>
      </vt:variant>
      <vt:variant>
        <vt:i4>5</vt:i4>
      </vt:variant>
      <vt:variant>
        <vt:lpwstr>http://www.planalto.gov.br/ccivil_03/_ato2019-2022/2021/lei/L14133.htm</vt:lpwstr>
      </vt:variant>
      <vt:variant>
        <vt:lpwstr>art92</vt:lpwstr>
      </vt:variant>
      <vt:variant>
        <vt:i4>2228323</vt:i4>
      </vt:variant>
      <vt:variant>
        <vt:i4>18</vt:i4>
      </vt:variant>
      <vt:variant>
        <vt:i4>0</vt:i4>
      </vt:variant>
      <vt:variant>
        <vt:i4>5</vt:i4>
      </vt:variant>
      <vt:variant>
        <vt:lpwstr>http://www.planalto.gov.br/ccivil_03/_ato2019-2022/2021/lei/L14133.htm</vt:lpwstr>
      </vt:variant>
      <vt:variant>
        <vt:lpwstr>art92</vt:lpwstr>
      </vt:variant>
      <vt:variant>
        <vt:i4>2228323</vt:i4>
      </vt:variant>
      <vt:variant>
        <vt:i4>15</vt:i4>
      </vt:variant>
      <vt:variant>
        <vt:i4>0</vt:i4>
      </vt:variant>
      <vt:variant>
        <vt:i4>5</vt:i4>
      </vt:variant>
      <vt:variant>
        <vt:lpwstr>http://www.planalto.gov.br/ccivil_03/_ato2019-2022/2021/lei/L14133.htm</vt:lpwstr>
      </vt:variant>
      <vt:variant>
        <vt:lpwstr>art92</vt:lpwstr>
      </vt:variant>
      <vt:variant>
        <vt:i4>2228323</vt:i4>
      </vt:variant>
      <vt:variant>
        <vt:i4>12</vt:i4>
      </vt:variant>
      <vt:variant>
        <vt:i4>0</vt:i4>
      </vt:variant>
      <vt:variant>
        <vt:i4>5</vt:i4>
      </vt:variant>
      <vt:variant>
        <vt:lpwstr>http://www.planalto.gov.br/ccivil_03/_ato2019-2022/2021/lei/L14133.htm</vt:lpwstr>
      </vt:variant>
      <vt:variant>
        <vt:lpwstr>art92</vt:lpwstr>
      </vt:variant>
      <vt:variant>
        <vt:i4>2228323</vt:i4>
      </vt:variant>
      <vt:variant>
        <vt:i4>9</vt:i4>
      </vt:variant>
      <vt:variant>
        <vt:i4>0</vt:i4>
      </vt:variant>
      <vt:variant>
        <vt:i4>5</vt:i4>
      </vt:variant>
      <vt:variant>
        <vt:lpwstr>http://www.planalto.gov.br/ccivil_03/_ato2019-2022/2021/lei/L14133.htm</vt:lpwstr>
      </vt:variant>
      <vt:variant>
        <vt:lpwstr>art92</vt:lpwstr>
      </vt:variant>
      <vt:variant>
        <vt:i4>2228323</vt:i4>
      </vt:variant>
      <vt:variant>
        <vt:i4>6</vt:i4>
      </vt:variant>
      <vt:variant>
        <vt:i4>0</vt:i4>
      </vt:variant>
      <vt:variant>
        <vt:i4>5</vt:i4>
      </vt:variant>
      <vt:variant>
        <vt:lpwstr>http://www.planalto.gov.br/ccivil_03/_ato2019-2022/2021/lei/L14133.htm</vt:lpwstr>
      </vt:variant>
      <vt:variant>
        <vt:lpwstr>art92</vt:lpwstr>
      </vt:variant>
      <vt:variant>
        <vt:i4>2228323</vt:i4>
      </vt:variant>
      <vt:variant>
        <vt:i4>3</vt:i4>
      </vt:variant>
      <vt:variant>
        <vt:i4>0</vt:i4>
      </vt:variant>
      <vt:variant>
        <vt:i4>5</vt:i4>
      </vt:variant>
      <vt:variant>
        <vt:lpwstr>http://www.planalto.gov.br/ccivil_03/_ato2019-2022/2021/lei/L14133.htm</vt:lpwstr>
      </vt:variant>
      <vt:variant>
        <vt:lpwstr>art92</vt:lpwstr>
      </vt:variant>
      <vt:variant>
        <vt:i4>2228323</vt:i4>
      </vt:variant>
      <vt:variant>
        <vt:i4>0</vt:i4>
      </vt:variant>
      <vt:variant>
        <vt:i4>0</vt:i4>
      </vt:variant>
      <vt:variant>
        <vt:i4>5</vt:i4>
      </vt:variant>
      <vt:variant>
        <vt:lpwstr>http://www.planalto.gov.br/ccivil_03/_ato2019-2022/2021/lei/L14133.htm</vt:lpwstr>
      </vt:variant>
      <vt:variant>
        <vt:lpwstr>art92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subject/>
  <dc:creator>Joneles Carvalho</dc:creator>
  <cp:keywords/>
  <cp:lastModifiedBy>Maria Necilane Pereira de Matos</cp:lastModifiedBy>
  <cp:revision>148</cp:revision>
  <cp:lastPrinted>2026-03-27T12:15:00Z</cp:lastPrinted>
  <dcterms:created xsi:type="dcterms:W3CDTF">2026-03-06T13:24:00Z</dcterms:created>
  <dcterms:modified xsi:type="dcterms:W3CDTF">2026-05-08T19:41:00Z</dcterms:modified>
</cp:coreProperties>
</file>